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1323FC" w14:paraId="58F45607" w14:textId="77777777">
        <w:trPr>
          <w:trHeight w:val="416"/>
        </w:trPr>
        <w:tc>
          <w:tcPr>
            <w:tcW w:w="10627" w:type="dxa"/>
            <w:shd w:val="clear" w:color="auto" w:fill="005063"/>
            <w:vAlign w:val="center"/>
          </w:tcPr>
          <w:p w14:paraId="58F45606" w14:textId="77777777" w:rsidR="001323FC" w:rsidRDefault="0045555D">
            <w:pPr>
              <w:jc w:val="left"/>
              <w:rPr>
                <w:rFonts w:ascii="Arial" w:hAnsi="Arial" w:cs="Arial"/>
                <w:b/>
                <w:caps/>
                <w:color w:val="FFFFFF"/>
                <w:sz w:val="22"/>
                <w:szCs w:val="22"/>
              </w:rPr>
            </w:pPr>
            <w:bookmarkStart w:id="0" w:name="_Hlk80274242"/>
            <w:r>
              <w:rPr>
                <w:rFonts w:ascii="Arial" w:hAnsi="Arial" w:cs="Arial"/>
                <w:b/>
                <w:caps/>
                <w:color w:val="FFFFFF"/>
                <w:sz w:val="22"/>
                <w:szCs w:val="22"/>
              </w:rPr>
              <w:t>transporto. PIRKIMO OBJEKTAS</w:t>
            </w:r>
          </w:p>
        </w:tc>
      </w:tr>
      <w:bookmarkEnd w:id="0"/>
    </w:tbl>
    <w:p w14:paraId="58F45608" w14:textId="77777777" w:rsidR="001323FC" w:rsidRDefault="001323FC">
      <w:pPr>
        <w:jc w:val="left"/>
        <w:rPr>
          <w:rFonts w:ascii="Arial" w:hAnsi="Arial" w:cs="Arial"/>
          <w:b/>
          <w:caps/>
          <w:sz w:val="22"/>
          <w:szCs w:val="22"/>
        </w:rPr>
      </w:pPr>
    </w:p>
    <w:p w14:paraId="58F4560A" w14:textId="22A6A3EC" w:rsidR="001323FC" w:rsidRDefault="004F1EF7" w:rsidP="00260780">
      <w:pPr>
        <w:rPr>
          <w:rFonts w:ascii="Arial" w:hAnsi="Arial" w:cs="Arial"/>
          <w:b/>
          <w:bCs/>
          <w:szCs w:val="24"/>
        </w:rPr>
      </w:pPr>
      <w:r w:rsidRPr="004F1EF7">
        <w:rPr>
          <w:rFonts w:ascii="Arial" w:hAnsi="Arial" w:cs="Arial"/>
          <w:b/>
          <w:bCs/>
          <w:szCs w:val="24"/>
        </w:rPr>
        <w:t xml:space="preserve">VALSTYBINĖS REIKŠMĖS KRAŠTO KELIO NR. </w:t>
      </w:r>
      <w:r w:rsidR="0031151D">
        <w:rPr>
          <w:rFonts w:ascii="Arial" w:hAnsi="Arial" w:cs="Arial"/>
          <w:b/>
          <w:bCs/>
          <w:szCs w:val="24"/>
        </w:rPr>
        <w:t>130</w:t>
      </w:r>
      <w:r w:rsidR="00DA4424">
        <w:rPr>
          <w:rFonts w:ascii="Arial" w:hAnsi="Arial" w:cs="Arial"/>
          <w:b/>
          <w:bCs/>
          <w:szCs w:val="24"/>
        </w:rPr>
        <w:t xml:space="preserve"> KAUNAS</w:t>
      </w:r>
      <w:r w:rsidR="00260780">
        <w:rPr>
          <w:rFonts w:ascii="Arial" w:hAnsi="Arial" w:cs="Arial"/>
          <w:b/>
          <w:bCs/>
          <w:szCs w:val="24"/>
        </w:rPr>
        <w:t>–</w:t>
      </w:r>
      <w:r w:rsidR="007E6DF9">
        <w:rPr>
          <w:rFonts w:ascii="Arial" w:hAnsi="Arial" w:cs="Arial"/>
          <w:b/>
          <w:bCs/>
          <w:szCs w:val="24"/>
        </w:rPr>
        <w:t>PRIENAI</w:t>
      </w:r>
      <w:r w:rsidR="00260780">
        <w:rPr>
          <w:rFonts w:ascii="Arial" w:hAnsi="Arial" w:cs="Arial"/>
          <w:b/>
          <w:bCs/>
          <w:szCs w:val="24"/>
        </w:rPr>
        <w:t>–</w:t>
      </w:r>
      <w:r w:rsidR="007E6DF9">
        <w:rPr>
          <w:rFonts w:ascii="Arial" w:hAnsi="Arial" w:cs="Arial"/>
          <w:b/>
          <w:bCs/>
          <w:szCs w:val="24"/>
        </w:rPr>
        <w:t xml:space="preserve">ALYTUS SANKRYŽŲ, ESANČIŲ 8,536 KM IR 8,568 KM (SU VIETINĖMIS </w:t>
      </w:r>
      <w:r w:rsidR="00AA282D">
        <w:rPr>
          <w:rFonts w:ascii="Arial" w:hAnsi="Arial" w:cs="Arial"/>
          <w:b/>
          <w:bCs/>
          <w:szCs w:val="24"/>
        </w:rPr>
        <w:t xml:space="preserve">REIKŠMĖS KELIAIS) </w:t>
      </w:r>
      <w:r w:rsidRPr="004F1EF7">
        <w:rPr>
          <w:rFonts w:ascii="Arial" w:hAnsi="Arial" w:cs="Arial"/>
          <w:b/>
          <w:bCs/>
          <w:szCs w:val="24"/>
        </w:rPr>
        <w:t>REKONSTRAVIMO TECHNINIO DARBO PROJEKTO PARENGIMAS</w:t>
      </w:r>
      <w:r w:rsidR="00722213">
        <w:rPr>
          <w:rFonts w:ascii="Arial" w:hAnsi="Arial" w:cs="Arial"/>
          <w:b/>
          <w:bCs/>
          <w:szCs w:val="24"/>
        </w:rPr>
        <w:t>,</w:t>
      </w:r>
      <w:r w:rsidRPr="004F1EF7">
        <w:rPr>
          <w:rFonts w:ascii="Arial" w:hAnsi="Arial" w:cs="Arial"/>
          <w:b/>
          <w:bCs/>
          <w:szCs w:val="24"/>
        </w:rPr>
        <w:t xml:space="preserve"> </w:t>
      </w:r>
      <w:r w:rsidR="00304904">
        <w:rPr>
          <w:rFonts w:ascii="Arial" w:hAnsi="Arial" w:cs="Arial"/>
          <w:b/>
          <w:bCs/>
          <w:szCs w:val="24"/>
        </w:rPr>
        <w:t xml:space="preserve">PROJEKTO </w:t>
      </w:r>
      <w:r w:rsidRPr="004F1EF7">
        <w:rPr>
          <w:rFonts w:ascii="Arial" w:hAnsi="Arial" w:cs="Arial"/>
          <w:b/>
          <w:bCs/>
          <w:szCs w:val="24"/>
        </w:rPr>
        <w:t>VYKDYMO PRIEŽIŪRA</w:t>
      </w:r>
      <w:r w:rsidR="008F78BC" w:rsidRPr="008F78BC">
        <w:t xml:space="preserve"> </w:t>
      </w:r>
      <w:r w:rsidR="008F78BC" w:rsidRPr="008F78BC">
        <w:rPr>
          <w:rFonts w:ascii="Arial" w:hAnsi="Arial" w:cs="Arial"/>
          <w:b/>
          <w:bCs/>
          <w:szCs w:val="24"/>
        </w:rPr>
        <w:t>IR DARBŲ ATLIKIMAS</w:t>
      </w:r>
      <w:r w:rsidR="00260780">
        <w:rPr>
          <w:rFonts w:ascii="Arial" w:hAnsi="Arial" w:cs="Arial"/>
          <w:b/>
          <w:bCs/>
          <w:szCs w:val="24"/>
        </w:rPr>
        <w:t xml:space="preserve"> </w:t>
      </w:r>
    </w:p>
    <w:p w14:paraId="329658D3" w14:textId="77777777" w:rsidR="004F1EF7" w:rsidRDefault="004F1EF7">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1323FC" w14:paraId="58F4560C" w14:textId="77777777">
        <w:trPr>
          <w:trHeight w:val="416"/>
        </w:trPr>
        <w:tc>
          <w:tcPr>
            <w:tcW w:w="10627" w:type="dxa"/>
            <w:shd w:val="clear" w:color="auto" w:fill="005063"/>
            <w:vAlign w:val="center"/>
          </w:tcPr>
          <w:p w14:paraId="58F4560B" w14:textId="77777777" w:rsidR="001323FC" w:rsidRDefault="0045555D">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58F4560D" w14:textId="77777777" w:rsidR="001323FC" w:rsidRDefault="001323FC">
      <w:pPr>
        <w:jc w:val="left"/>
        <w:rPr>
          <w:rFonts w:ascii="Arial" w:hAnsi="Arial" w:cs="Arial"/>
          <w:b/>
          <w:caps/>
          <w:sz w:val="22"/>
          <w:szCs w:val="22"/>
        </w:rPr>
      </w:pPr>
    </w:p>
    <w:p w14:paraId="58F4560E" w14:textId="77777777" w:rsidR="001323FC" w:rsidRDefault="0045555D" w:rsidP="00D33F0D">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58F4560F" w14:textId="77777777"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Užsakovas</w:t>
      </w:r>
      <w:r>
        <w:rPr>
          <w:rFonts w:ascii="Arial" w:hAnsi="Arial" w:cs="Arial"/>
          <w:sz w:val="22"/>
          <w:szCs w:val="22"/>
        </w:rPr>
        <w:t xml:space="preserve"> – Akcinė bendrovė „Via Lietuva“;</w:t>
      </w:r>
    </w:p>
    <w:p w14:paraId="58F45610" w14:textId="77777777"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paslaugas teikianti įmonė;</w:t>
      </w:r>
    </w:p>
    <w:p w14:paraId="58F45611" w14:textId="77777777"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58F45612" w14:textId="77777777"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statinio rekonstravimo techninis darbo projektas;</w:t>
      </w:r>
    </w:p>
    <w:p w14:paraId="58F45613" w14:textId="3230A5BA"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lang w:val="en-US"/>
        </w:rPr>
        <w:t xml:space="preserve">Sutartis </w:t>
      </w:r>
      <w:r>
        <w:rPr>
          <w:rFonts w:ascii="Arial" w:hAnsi="Arial" w:cs="Arial"/>
          <w:sz w:val="22"/>
          <w:szCs w:val="22"/>
        </w:rPr>
        <w:t>– sutartis sudaryta tarp Užsakovo ir Teikėjo dėl šioje techninėje specifikacijoje numatytų projektavimo ir su projektavimu susijusių paslaugų teikimo</w:t>
      </w:r>
      <w:r w:rsidR="009D711D">
        <w:rPr>
          <w:rFonts w:ascii="Arial" w:hAnsi="Arial" w:cs="Arial"/>
          <w:sz w:val="22"/>
          <w:szCs w:val="22"/>
        </w:rPr>
        <w:t>, statybos darbų atlikimo</w:t>
      </w:r>
      <w:r>
        <w:rPr>
          <w:rFonts w:ascii="Arial" w:hAnsi="Arial" w:cs="Arial"/>
          <w:sz w:val="22"/>
          <w:szCs w:val="22"/>
        </w:rPr>
        <w:t>;</w:t>
      </w:r>
    </w:p>
    <w:p w14:paraId="58F45614" w14:textId="77777777"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58F45615" w14:textId="77777777" w:rsidR="001323FC" w:rsidRDefault="0045555D" w:rsidP="00D33F0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Užsakovo Kelių ir kelio statinių projektų koordinavimo komisija.</w:t>
      </w:r>
    </w:p>
    <w:p w14:paraId="58F45616" w14:textId="77777777" w:rsidR="001323FC" w:rsidRDefault="0045555D" w:rsidP="00D33F0D">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58F45617" w14:textId="77777777" w:rsidR="001323FC" w:rsidRDefault="0045555D" w:rsidP="00D33F0D">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Lietuvos Respublikos Statybos įstatymu, statybos techniniais reglamentais, kelių techniniu reglamentu, higienos normomis, poįstatyminiais teisės aktais;</w:t>
      </w:r>
    </w:p>
    <w:p w14:paraId="58F45618" w14:textId="77777777" w:rsidR="001323FC" w:rsidRDefault="0045555D" w:rsidP="00D33F0D">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Parengtais ir patvirtintais teritorijų planavimo dokumentais;</w:t>
      </w:r>
    </w:p>
    <w:p w14:paraId="58F45619" w14:textId="77777777" w:rsidR="001323FC" w:rsidRDefault="0045555D" w:rsidP="00D33F0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Projekto rengimo dokumentais;</w:t>
      </w:r>
    </w:p>
    <w:p w14:paraId="58F4561A" w14:textId="77777777" w:rsidR="001323FC" w:rsidRDefault="0045555D" w:rsidP="00D33F0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Inžinerinių tinklų savininkų ir naudotojų išduotomis prisijungimo sąlygomis;</w:t>
      </w:r>
    </w:p>
    <w:p w14:paraId="58F4561B" w14:textId="77777777" w:rsidR="001323FC" w:rsidRDefault="0045555D" w:rsidP="00D33F0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Technine (-ėmis) užduotimi (-is);</w:t>
      </w:r>
    </w:p>
    <w:p w14:paraId="58F4561C" w14:textId="77777777" w:rsidR="001323FC" w:rsidRDefault="0045555D" w:rsidP="00D33F0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Užsakovo internetinėje svetainėje Normatyvinių ir techninių dokumentų skiltyje pateiktais dokumentais;</w:t>
      </w:r>
    </w:p>
    <w:p w14:paraId="58F4561D" w14:textId="77777777" w:rsidR="001323FC" w:rsidRDefault="0045555D" w:rsidP="00D33F0D">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58F4561E" w14:textId="77777777" w:rsidR="001323FC" w:rsidRDefault="0045555D" w:rsidP="00D33F0D">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58F4561F" w14:textId="77777777" w:rsidR="001323FC" w:rsidRDefault="0045555D" w:rsidP="00D33F0D">
      <w:pPr>
        <w:numPr>
          <w:ilvl w:val="1"/>
          <w:numId w:val="1"/>
        </w:numPr>
        <w:suppressAutoHyphens/>
        <w:ind w:left="567" w:firstLine="0"/>
        <w:rPr>
          <w:rFonts w:ascii="Arial" w:hAnsi="Arial" w:cs="Arial"/>
          <w:sz w:val="22"/>
          <w:szCs w:val="22"/>
        </w:rPr>
      </w:pPr>
      <w:bookmarkStart w:id="2" w:name="_Hlk191624034"/>
      <w:r>
        <w:rPr>
          <w:rFonts w:ascii="Arial" w:hAnsi="Arial" w:cs="Arial"/>
          <w:sz w:val="22"/>
          <w:szCs w:val="22"/>
        </w:rPr>
        <w:t>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58F45620" w14:textId="77777777" w:rsidR="001323FC" w:rsidRDefault="0045555D" w:rsidP="00D33F0D">
      <w:pPr>
        <w:numPr>
          <w:ilvl w:val="1"/>
          <w:numId w:val="1"/>
        </w:numPr>
        <w:suppressAutoHyphens/>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58F45621" w14:textId="77777777" w:rsidR="001323FC" w:rsidRDefault="0045555D" w:rsidP="00D33F0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58F45622" w14:textId="77777777" w:rsidR="001323FC" w:rsidRDefault="0045555D" w:rsidP="00D33F0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xml:space="preserve">, galiojančių teisės aktų, taisyklių, standartų, ir užtikrinti, kad parengtas Projektas atitiktų visus Statybos techninio reglamento STR </w:t>
      </w:r>
      <w:r>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58F45623"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58F45624" w14:textId="77777777" w:rsidR="001323FC" w:rsidRDefault="0045555D" w:rsidP="00D33F0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58F45625" w14:textId="77777777" w:rsidR="001323FC" w:rsidRDefault="0045555D" w:rsidP="00D33F0D">
      <w:pPr>
        <w:numPr>
          <w:ilvl w:val="1"/>
          <w:numId w:val="1"/>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8F45626"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58F45627"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w:t>
      </w:r>
      <w:r>
        <w:rPr>
          <w:rFonts w:ascii="Arial" w:eastAsiaTheme="minorHAnsi" w:hAnsi="Arial" w:cs="Arial"/>
          <w:b/>
          <w:bCs/>
          <w:sz w:val="22"/>
          <w:szCs w:val="22"/>
        </w:rPr>
        <w:t>Draudžiama</w:t>
      </w:r>
      <w:r>
        <w:rPr>
          <w:rFonts w:ascii="Arial" w:eastAsiaTheme="minorHAnsi" w:hAnsi="Arial" w:cs="Arial"/>
          <w:sz w:val="22"/>
          <w:szCs w:val="22"/>
        </w:rPr>
        <w:t xml:space="preserve">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58F45628" w14:textId="4D5C446A"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privačių žemės sklypų savininkų sutikimus (sutartis) laikinam žemės panaudojimui, jei Projekto projektinių sprendinių įgyvendinimui (statybos aikštelės įrengimui, apylankai ar pan.) reikia pasinaudoti privačiomis teritorijomis (žemėmis). </w:t>
      </w:r>
    </w:p>
    <w:bookmarkEnd w:id="3"/>
    <w:p w14:paraId="58F45629"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58F4562C"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žemiau pateiktus reikalavimus. Rengiant privalomuosius aplinkosauginius dokumentus, prieš teikiant derinimui su atsakingomis institucijomis, pateikti Užsakovui peržiūrai (*.docx formatu).</w:t>
      </w:r>
    </w:p>
    <w:p w14:paraId="58F4562D" w14:textId="73ED8AE3" w:rsidR="001323FC" w:rsidRDefault="0045555D">
      <w:pPr>
        <w:suppressAutoHyphens/>
        <w:spacing w:line="259" w:lineRule="auto"/>
        <w:ind w:left="567"/>
        <w:rPr>
          <w:rFonts w:ascii="Arial" w:hAnsi="Arial" w:cs="Arial"/>
          <w:sz w:val="22"/>
          <w:szCs w:val="22"/>
        </w:rPr>
      </w:pPr>
      <w:r w:rsidRPr="342A8568">
        <w:rPr>
          <w:rFonts w:ascii="Arial" w:hAnsi="Arial" w:cs="Arial"/>
          <w:sz w:val="22"/>
          <w:szCs w:val="22"/>
        </w:rPr>
        <w:t xml:space="preserve">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w:t>
      </w:r>
    </w:p>
    <w:p w14:paraId="58F4562E"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58F4562F"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Visus techniniu, ekonominiu ir eismo saugos požiūriais optimalius projektinius sprendinius pateikti svarstyti ir derinti su Užsakovu. Užsakovui pareikalavus, pateikti pasirinkto projektinio (-ių) sprendinio (-ių) ekonominį pagrindimą.</w:t>
      </w:r>
    </w:p>
    <w:p w14:paraId="58F45630"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58F45631"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Laiku įspėti (raštiškai informuoti) Užsakovą dėl aplinkybių, kurios trukdo tinkamai ir laiku parengti statinio projektą.</w:t>
      </w:r>
    </w:p>
    <w:p w14:paraId="58F45632"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58F45633" w14:textId="77777777" w:rsidR="001323FC" w:rsidRDefault="0045555D">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8F45634" w14:textId="77777777" w:rsidR="001323FC" w:rsidRDefault="0045555D">
      <w:pPr>
        <w:suppressAutoHyphens/>
        <w:ind w:left="567"/>
        <w:rPr>
          <w:rFonts w:ascii="Arial" w:hAnsi="Arial" w:cs="Arial"/>
          <w:sz w:val="22"/>
          <w:szCs w:val="22"/>
        </w:rPr>
      </w:pPr>
      <w:r>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8F45635" w14:textId="77777777" w:rsidR="001323FC" w:rsidRDefault="0045555D">
      <w:pPr>
        <w:suppressAutoHyphens/>
        <w:ind w:left="567"/>
        <w:rPr>
          <w:rFonts w:ascii="Arial" w:hAnsi="Arial" w:cs="Arial"/>
          <w:sz w:val="22"/>
          <w:szCs w:val="22"/>
        </w:rPr>
      </w:pPr>
      <w:r>
        <w:rPr>
          <w:rFonts w:ascii="Arial" w:hAnsi="Arial" w:cs="Arial"/>
          <w:sz w:val="22"/>
          <w:szCs w:val="22"/>
        </w:rPr>
        <w:t>Nėra asmens duomenų baigtinio sąrašo.</w:t>
      </w:r>
    </w:p>
    <w:p w14:paraId="58F45636" w14:textId="77777777" w:rsidR="001323FC" w:rsidRDefault="0045555D">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58F45637" w14:textId="77777777" w:rsidR="001323FC" w:rsidRPr="003E7895" w:rsidRDefault="0045555D" w:rsidP="00D33F0D">
      <w:pPr>
        <w:numPr>
          <w:ilvl w:val="1"/>
          <w:numId w:val="1"/>
        </w:numPr>
        <w:suppressAutoHyphens/>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(„Kelio ženklai, ženklinimas ir triukšmo užtvaros“, „Gatvių apšvietimo įranga“, „Kelių eismo signalai“) vadovaujantis Tvarkos aprašo 27, 28, 29 punktais. Nustačius, kad Teikėjas šiame </w:t>
      </w:r>
      <w:r w:rsidRPr="003E7895">
        <w:rPr>
          <w:rFonts w:ascii="Arial" w:hAnsi="Arial" w:cs="Arial"/>
          <w:sz w:val="22"/>
          <w:szCs w:val="22"/>
        </w:rPr>
        <w:t>punkte nustatyto reikalavimo nesilaiko, Teikėjui taikoma Sutartyje nurodyta atsakomybė.</w:t>
      </w:r>
    </w:p>
    <w:p w14:paraId="0C06E2AA" w14:textId="77777777" w:rsidR="00371A33" w:rsidRPr="003E7895" w:rsidRDefault="00371A33" w:rsidP="00D33F0D">
      <w:pPr>
        <w:numPr>
          <w:ilvl w:val="1"/>
          <w:numId w:val="1"/>
        </w:numPr>
        <w:suppressAutoHyphens/>
        <w:ind w:left="567" w:firstLine="0"/>
        <w:rPr>
          <w:rFonts w:ascii="Arial" w:hAnsi="Arial" w:cs="Arial"/>
          <w:sz w:val="22"/>
          <w:szCs w:val="22"/>
        </w:rPr>
      </w:pPr>
      <w:r w:rsidRPr="003E7895">
        <w:rPr>
          <w:rFonts w:ascii="Arial" w:hAnsi="Arial" w:cs="Arial"/>
          <w:sz w:val="22"/>
          <w:szCs w:val="22"/>
        </w:rPr>
        <w:t>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(cpva.lt))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456C57D6" w14:textId="38AE36F8" w:rsidR="00371A33" w:rsidRDefault="00371A33" w:rsidP="00EE39E0">
      <w:pPr>
        <w:suppressAutoHyphens/>
        <w:ind w:left="567"/>
        <w:rPr>
          <w:rFonts w:ascii="Arial" w:hAnsi="Arial" w:cs="Arial"/>
          <w:sz w:val="22"/>
          <w:szCs w:val="22"/>
        </w:rPr>
      </w:pPr>
      <w:r w:rsidRPr="00D86959">
        <w:rPr>
          <w:rFonts w:ascii="Arial" w:hAnsi="Arial" w:cs="Arial"/>
          <w:sz w:val="22"/>
          <w:szCs w:val="22"/>
        </w:rPr>
        <w:t>Ekonominės dalies tekstas su išvadomis, pagrindžiančiomis alternatyvos pasirinkimą, Užsakovui turi būti pateiktas MC word formatu, o Investicijų skaičiuoklė su skaičiavimų rezultatais turi būti pateikta xlsm formatu, ir abi minėtos dalys turi būti pateikiamos kartu.</w:t>
      </w:r>
    </w:p>
    <w:p w14:paraId="58F45639"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Kai viešinimo procedūros būtinos pagal teisės aktus, informuoti Užsakovą apie numatyto projektinių sprendinių viešojo susirinkimo datą ir laiką ne mažiau kaip prieš 5 (penkias) darbo dienas, kartu pateikiant projektinę viešinimo dokumentaciją.</w:t>
      </w:r>
    </w:p>
    <w:p w14:paraId="58F4563A"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(pateikta lentelė, nurodant vietą kelio Pk ir sklypų ir/ar statinių kadastrinius numerius) bei teisinis pagrindas jiems įgyvendinti.</w:t>
      </w:r>
    </w:p>
    <w:p w14:paraId="58F4563B"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p>
    <w:p w14:paraId="58F4563C"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sprendiniai „netelpa“ įregistruoto kelio statinio ribose ir patenka į laisvą valstybinę žemę.</w:t>
      </w:r>
    </w:p>
    <w:p w14:paraId="58F4563D" w14:textId="77777777" w:rsidR="001323FC" w:rsidRDefault="0045555D" w:rsidP="00D33F0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Užsakovui</w:t>
      </w:r>
      <w:r>
        <w:rPr>
          <w:rFonts w:ascii="Arial" w:hAnsi="Arial" w:cs="Arial"/>
          <w:sz w:val="22"/>
          <w:szCs w:val="22"/>
          <w:lang w:eastAsia="lt-LT"/>
        </w:rPr>
        <w:t>:</w:t>
      </w:r>
    </w:p>
    <w:p w14:paraId="58F4563E" w14:textId="77777777" w:rsidR="001323FC" w:rsidRDefault="0045555D" w:rsidP="00D33F0D">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58F4563F" w14:textId="77777777" w:rsidR="001323FC" w:rsidRDefault="0045555D" w:rsidP="00D33F0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58F45640" w14:textId="77777777" w:rsidR="001323FC" w:rsidRDefault="0045555D" w:rsidP="00D33F0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58F45641" w14:textId="77777777" w:rsidR="001323FC" w:rsidRDefault="0045555D" w:rsidP="00D33F0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58F45642" w14:textId="77777777" w:rsidR="001323FC" w:rsidRDefault="0045555D" w:rsidP="00D33F0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58F45643"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07221598" w14:textId="76D30DA9" w:rsidR="001F0BDF" w:rsidRPr="00876D1D" w:rsidRDefault="0045555D" w:rsidP="00D33F0D">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58F45645" w14:textId="77777777" w:rsidR="001323FC" w:rsidRDefault="0045555D" w:rsidP="00D33F0D">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Nr.5).</w:t>
      </w:r>
    </w:p>
    <w:p w14:paraId="58F45647" w14:textId="77777777" w:rsidR="001323FC" w:rsidRDefault="0045555D" w:rsidP="00D33F0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Suvestiniame darbų kiekių žiniaraštyje turi būti nuorodos į Techninę specifikaciją, nurodant konkrečia specifikacijos vietą (skyriaus Nr., punktas ir pan.).</w:t>
      </w:r>
    </w:p>
    <w:p w14:paraId="58F45648"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Teikėjui draudžiama skelbti duomenis apie projektą (statybos skaičiuojamąją kainą) tretiesiems asmenims.</w:t>
      </w:r>
    </w:p>
    <w:p w14:paraId="58F45649"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„Automobilių kelių standartizuotų dangų konstrukcijų projektavimo taisyklių“, reikalavimus.</w:t>
      </w:r>
    </w:p>
    <w:p w14:paraId="58F4564A"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Po projekto parengimo, Užsakovui pareikalavus, ne daugiau nei du kartus perskaičiuoti visos apimties projekto skaičiuojamąją kainą ir pateikti Užsakovui.</w:t>
      </w:r>
    </w:p>
    <w:p w14:paraId="58F4564B"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58F4564C"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w:t>
      </w:r>
      <w:r>
        <w:rPr>
          <w:rFonts w:ascii="Arial" w:hAnsi="Arial" w:cs="Arial"/>
          <w:sz w:val="22"/>
          <w:szCs w:val="22"/>
        </w:rPr>
        <w:lastRenderedPageBreak/>
        <w:t>specifikacijos reikalavimus.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58F4564D" w14:textId="77777777" w:rsidR="001323FC" w:rsidRDefault="0045555D">
      <w:pPr>
        <w:suppressAutoHyphens/>
        <w:ind w:left="567"/>
        <w:rPr>
          <w:rFonts w:ascii="Arial" w:hAnsi="Arial" w:cs="Arial"/>
          <w:sz w:val="22"/>
          <w:szCs w:val="22"/>
        </w:rPr>
      </w:pPr>
      <w:r>
        <w:rPr>
          <w:rFonts w:ascii="Arial" w:hAnsi="Arial" w:cs="Arial"/>
          <w:sz w:val="22"/>
          <w:szCs w:val="22"/>
        </w:rPr>
        <w:t>Teikėjas įsipareigoja pateikti 1 (vieną) popierinę projekto kopiją tik jei Užsakovas nurodys tai padaryti.</w:t>
      </w:r>
    </w:p>
    <w:p w14:paraId="58F4564E"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privalo parengti darbų kiekių žiniaraštį (toliau – žiniaraštis), kuris rengiamas pagal standartizuotus elementus. Kartu turi būti parengtas įkainotas darbų kiekių žiniaraštis excel formatu (Priedas Nr.7), atitinkantis Projekto sprendinius. Pagrindinės gairės žiniaraščio pildymui:</w:t>
      </w:r>
    </w:p>
    <w:p w14:paraId="58F4564F"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58F45650"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58F45651"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58F45652"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58F45653"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58F45654"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58F45655" w14:textId="77777777" w:rsidR="001323FC" w:rsidRDefault="0045555D" w:rsidP="00D33F0D">
      <w:pPr>
        <w:numPr>
          <w:ilvl w:val="0"/>
          <w:numId w:val="14"/>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58F45656"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sidR="001323FC">
          <w:rPr>
            <w:rStyle w:val="Hyperlink"/>
            <w:rFonts w:ascii="Arial" w:hAnsi="Arial" w:cs="Arial"/>
            <w:color w:val="auto"/>
            <w:sz w:val="22"/>
            <w:szCs w:val="22"/>
          </w:rPr>
          <w:t>https://ktvis.lt/ktvis</w:t>
        </w:r>
      </w:hyperlink>
      <w:r>
        <w:rPr>
          <w:rFonts w:ascii="Arial" w:hAnsi="Arial" w:cs="Arial"/>
          <w:sz w:val="22"/>
          <w:szCs w:val="22"/>
        </w:rPr>
        <w:t xml:space="preserve"> (esant techninėms galimybėms). </w:t>
      </w:r>
    </w:p>
    <w:p w14:paraId="58F45657" w14:textId="10872D11" w:rsidR="001323FC" w:rsidRPr="00AC0FD8"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Visi eismo organizavimo sprendiniai turi būti suderinti su Užsakovu, teikiant duomenis el.</w:t>
      </w:r>
      <w:r w:rsidR="00870777">
        <w:rPr>
          <w:rFonts w:ascii="Arial" w:hAnsi="Arial" w:cs="Arial"/>
          <w:sz w:val="22"/>
          <w:szCs w:val="22"/>
        </w:rPr>
        <w:t> </w:t>
      </w:r>
      <w:r>
        <w:rPr>
          <w:rFonts w:ascii="Arial" w:hAnsi="Arial" w:cs="Arial"/>
          <w:sz w:val="22"/>
          <w:szCs w:val="22"/>
        </w:rPr>
        <w:t xml:space="preserve">paštu </w:t>
      </w:r>
      <w:hyperlink r:id="rId12" w:history="1">
        <w:r w:rsidR="001323FC">
          <w:rPr>
            <w:rStyle w:val="Hyperlink"/>
            <w:rFonts w:ascii="Arial" w:hAnsi="Arial" w:cs="Arial"/>
            <w:color w:val="auto"/>
            <w:sz w:val="22"/>
            <w:szCs w:val="22"/>
          </w:rPr>
          <w:t>eos</w:t>
        </w:r>
        <w:r w:rsidR="001323FC">
          <w:rPr>
            <w:rStyle w:val="Hyperlink"/>
            <w:rFonts w:ascii="Arial" w:hAnsi="Arial" w:cs="Arial"/>
            <w:color w:val="auto"/>
            <w:sz w:val="22"/>
            <w:szCs w:val="22"/>
            <w:lang w:val="en-US"/>
          </w:rPr>
          <w:t>@vialietuva.lt</w:t>
        </w:r>
      </w:hyperlink>
      <w:r>
        <w:rPr>
          <w:rFonts w:ascii="Arial" w:hAnsi="Arial" w:cs="Arial"/>
          <w:sz w:val="22"/>
          <w:szCs w:val="22"/>
          <w:lang w:val="en-US"/>
        </w:rPr>
        <w:t>.</w:t>
      </w:r>
    </w:p>
    <w:p w14:paraId="7522E457" w14:textId="70C0DC3D" w:rsidR="00F01F0C" w:rsidRPr="0042793F" w:rsidRDefault="004C7EAA" w:rsidP="00D33F0D">
      <w:pPr>
        <w:numPr>
          <w:ilvl w:val="1"/>
          <w:numId w:val="1"/>
        </w:numPr>
        <w:suppressAutoHyphens/>
        <w:spacing w:line="259" w:lineRule="auto"/>
        <w:ind w:left="567" w:firstLine="0"/>
        <w:rPr>
          <w:rFonts w:ascii="Arial" w:hAnsi="Arial" w:cs="Arial"/>
          <w:sz w:val="22"/>
          <w:szCs w:val="22"/>
        </w:rPr>
      </w:pPr>
      <w:r w:rsidRPr="004C7EAA">
        <w:rPr>
          <w:rFonts w:ascii="Arial" w:hAnsi="Arial" w:cs="Arial"/>
          <w:sz w:val="22"/>
        </w:rPr>
        <w:t xml:space="preserve">Reikalavimai šviesoforų įrangos projektavimui pateikti priede Nr. </w:t>
      </w:r>
      <w:r w:rsidR="003B1CB3">
        <w:rPr>
          <w:rFonts w:ascii="Arial" w:hAnsi="Arial" w:cs="Arial"/>
          <w:sz w:val="22"/>
        </w:rPr>
        <w:t>8</w:t>
      </w:r>
      <w:r w:rsidRPr="004C7EAA">
        <w:rPr>
          <w:rFonts w:ascii="Arial" w:hAnsi="Arial" w:cs="Arial"/>
          <w:sz w:val="22"/>
        </w:rPr>
        <w:t>.</w:t>
      </w:r>
    </w:p>
    <w:p w14:paraId="4E98D44B" w14:textId="77777777" w:rsidR="00D51AF1" w:rsidRPr="0046695A" w:rsidRDefault="00D51AF1" w:rsidP="00D33F0D">
      <w:pPr>
        <w:numPr>
          <w:ilvl w:val="1"/>
          <w:numId w:val="1"/>
        </w:numPr>
        <w:suppressAutoHyphens/>
        <w:spacing w:line="259" w:lineRule="auto"/>
        <w:ind w:left="567" w:firstLine="0"/>
        <w:rPr>
          <w:rFonts w:ascii="Arial" w:hAnsi="Arial" w:cs="Arial"/>
          <w:sz w:val="22"/>
          <w:szCs w:val="22"/>
        </w:rPr>
      </w:pPr>
      <w:r w:rsidRPr="0046695A">
        <w:rPr>
          <w:rFonts w:ascii="Arial" w:hAnsi="Arial" w:cs="Arial"/>
          <w:sz w:val="22"/>
          <w:szCs w:val="22"/>
        </w:rPr>
        <w:t xml:space="preserve">Jeigu tyrimų metu bus 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0AF9D493" w14:textId="77777777" w:rsidR="00AC0FD8" w:rsidRDefault="00AC0FD8" w:rsidP="00BD2BE1">
      <w:pPr>
        <w:suppressAutoHyphens/>
        <w:spacing w:line="259" w:lineRule="auto"/>
        <w:rPr>
          <w:rFonts w:ascii="Arial" w:hAnsi="Arial" w:cs="Arial"/>
          <w:sz w:val="22"/>
          <w:szCs w:val="22"/>
        </w:rPr>
      </w:pPr>
    </w:p>
    <w:p w14:paraId="58F45658" w14:textId="77777777" w:rsidR="001323FC" w:rsidRDefault="0045555D" w:rsidP="00D33F0D">
      <w:pPr>
        <w:numPr>
          <w:ilvl w:val="0"/>
          <w:numId w:val="1"/>
        </w:numPr>
        <w:suppressAutoHyphens/>
        <w:spacing w:before="120" w:after="120" w:line="259" w:lineRule="auto"/>
        <w:ind w:left="567" w:firstLine="0"/>
        <w:rPr>
          <w:rFonts w:ascii="Arial" w:hAnsi="Arial" w:cs="Arial"/>
          <w:b/>
          <w:sz w:val="22"/>
          <w:szCs w:val="22"/>
        </w:rPr>
      </w:pPr>
      <w:r>
        <w:rPr>
          <w:rFonts w:ascii="Arial" w:hAnsi="Arial" w:cs="Arial"/>
          <w:b/>
          <w:sz w:val="22"/>
          <w:szCs w:val="22"/>
        </w:rPr>
        <w:t>AUDITAS IR PROJEKTO EKSPERTIZĖ</w:t>
      </w:r>
    </w:p>
    <w:p w14:paraId="58F45659"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58F4565A"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Projektą.</w:t>
      </w:r>
    </w:p>
    <w:p w14:paraId="58F4565B"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p>
    <w:p w14:paraId="58F4565C"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58F4565D" w14:textId="77777777" w:rsidR="001323FC" w:rsidRDefault="0045555D" w:rsidP="00D33F0D">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4CEE113E" w14:textId="77777777" w:rsidR="0036692A" w:rsidRPr="003306A1" w:rsidRDefault="0036692A"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ir kitos su Projektu susijusios informacijos teikimą Sutartyje nustatyta tvarka ir terminais</w:t>
      </w:r>
      <w:r>
        <w:rPr>
          <w:rFonts w:ascii="Arial" w:hAnsi="Arial" w:cs="Arial"/>
          <w:sz w:val="22"/>
          <w:szCs w:val="22"/>
          <w:lang w:eastAsia="lt-LT"/>
        </w:rPr>
        <w:t>.</w:t>
      </w:r>
    </w:p>
    <w:p w14:paraId="58F45661" w14:textId="77777777" w:rsidR="001323FC" w:rsidRDefault="0045555D" w:rsidP="00D33F0D">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12DEB005" w14:textId="77777777" w:rsidR="002E0203" w:rsidRDefault="0045555D" w:rsidP="00D33F0D">
      <w:pPr>
        <w:numPr>
          <w:ilvl w:val="1"/>
          <w:numId w:val="1"/>
        </w:numPr>
        <w:suppressAutoHyphens/>
        <w:spacing w:before="120" w:after="160" w:line="259" w:lineRule="auto"/>
        <w:ind w:left="567" w:firstLine="0"/>
        <w:contextualSpacing/>
        <w:rPr>
          <w:rFonts w:ascii="Arial" w:hAnsi="Arial" w:cs="Arial"/>
          <w:i/>
          <w:iCs/>
          <w:color w:val="171717"/>
          <w:sz w:val="22"/>
          <w:szCs w:val="22"/>
        </w:rPr>
      </w:pPr>
      <w:bookmarkStart w:id="4" w:name="_Hlk58431915"/>
      <w:r>
        <w:rPr>
          <w:rFonts w:ascii="Arial" w:hAnsi="Arial" w:cs="Arial"/>
          <w:sz w:val="22"/>
          <w:szCs w:val="22"/>
        </w:rPr>
        <w:t xml:space="preserve">Statybinių inžinerinių geodezinių ir geologinių bei kitų tyrinėjimų atlikimas pagal techninės </w:t>
      </w:r>
      <w:r>
        <w:rPr>
          <w:rFonts w:ascii="Arial" w:hAnsi="Arial" w:cs="Arial"/>
          <w:color w:val="171717"/>
          <w:sz w:val="22"/>
          <w:szCs w:val="22"/>
        </w:rPr>
        <w:t>specifikacijos reikalavimus.</w:t>
      </w:r>
      <w:bookmarkEnd w:id="4"/>
    </w:p>
    <w:p w14:paraId="58F45663" w14:textId="77777777" w:rsidR="001323FC" w:rsidRDefault="0045555D" w:rsidP="00D33F0D">
      <w:pPr>
        <w:numPr>
          <w:ilvl w:val="1"/>
          <w:numId w:val="1"/>
        </w:numPr>
        <w:suppressAutoHyphens/>
        <w:spacing w:after="160" w:line="259" w:lineRule="auto"/>
        <w:ind w:left="567" w:firstLine="0"/>
        <w:rPr>
          <w:rFonts w:ascii="Arial" w:hAnsi="Arial" w:cs="Arial"/>
          <w:sz w:val="22"/>
          <w:szCs w:val="22"/>
        </w:rPr>
      </w:pPr>
      <w:r>
        <w:rPr>
          <w:rFonts w:ascii="Arial" w:hAnsi="Arial" w:cs="Arial"/>
          <w:sz w:val="22"/>
          <w:szCs w:val="22"/>
          <w:lang w:val="en-US"/>
        </w:rPr>
        <w:t>Projekti</w:t>
      </w:r>
      <w:r>
        <w:rPr>
          <w:rFonts w:ascii="Arial" w:hAnsi="Arial" w:cs="Arial"/>
          <w:sz w:val="22"/>
          <w:szCs w:val="22"/>
        </w:rPr>
        <w:t xml:space="preserve">nių pasiūlymų parengimas ir pateikimas Užsakovo peržiūrai. Projektinė dokumentacija peržiūrai turi būti pateikta *.pdf ir *.dwg formatais. Sudėtis ir detalumas nurodytas </w:t>
      </w:r>
      <w:r>
        <w:rPr>
          <w:rFonts w:ascii="Arial" w:hAnsi="Arial" w:cs="Arial"/>
          <w:b/>
          <w:bCs/>
          <w:sz w:val="22"/>
          <w:szCs w:val="22"/>
        </w:rPr>
        <w:t>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12 priede</w:t>
      </w:r>
      <w:bookmarkStart w:id="5" w:name="_Hlk181888986"/>
      <w:r>
        <w:rPr>
          <w:rFonts w:ascii="Arial" w:hAnsi="Arial" w:cs="Arial"/>
          <w:sz w:val="22"/>
          <w:szCs w:val="22"/>
        </w:rPr>
        <w:t>.</w:t>
      </w:r>
    </w:p>
    <w:p w14:paraId="58F45664" w14:textId="77777777" w:rsidR="001323FC" w:rsidRDefault="0045555D" w:rsidP="00D33F0D">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1323FC" w14:paraId="58F45668" w14:textId="77777777">
        <w:trPr>
          <w:trHeight w:val="795"/>
        </w:trPr>
        <w:tc>
          <w:tcPr>
            <w:tcW w:w="2814" w:type="pct"/>
            <w:shd w:val="clear" w:color="auto" w:fill="005063"/>
            <w:vAlign w:val="center"/>
          </w:tcPr>
          <w:p w14:paraId="58F45665" w14:textId="77777777" w:rsidR="001323FC" w:rsidRDefault="0045555D">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8F45666" w14:textId="77777777" w:rsidR="001323FC" w:rsidRDefault="0045555D">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F45667" w14:textId="77777777" w:rsidR="001323FC" w:rsidRDefault="0045555D">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1323FC" w14:paraId="58F4566C" w14:textId="77777777">
        <w:tc>
          <w:tcPr>
            <w:tcW w:w="2814" w:type="pct"/>
            <w:vAlign w:val="center"/>
          </w:tcPr>
          <w:p w14:paraId="58F45669" w14:textId="77777777" w:rsidR="001323FC" w:rsidRDefault="0045555D" w:rsidP="00D33F0D">
            <w:pPr>
              <w:numPr>
                <w:ilvl w:val="0"/>
                <w:numId w:val="17"/>
              </w:numPr>
              <w:suppressAutoHyphens/>
              <w:contextualSpacing/>
              <w:rPr>
                <w:rFonts w:ascii="Arial" w:eastAsiaTheme="minorHAnsi" w:hAnsi="Arial" w:cs="Arial"/>
                <w:sz w:val="22"/>
                <w:szCs w:val="22"/>
              </w:rPr>
            </w:pPr>
            <w:r>
              <w:rPr>
                <w:rFonts w:ascii="Arial" w:eastAsiaTheme="minorHAnsi" w:hAnsi="Arial" w:cs="Arial"/>
                <w:sz w:val="22"/>
                <w:szCs w:val="22"/>
              </w:rPr>
              <w:t>Užsakovas peržiūri pateiktus projektinius pasiūlymus ir pateikia pastabas</w:t>
            </w:r>
          </w:p>
        </w:tc>
        <w:tc>
          <w:tcPr>
            <w:tcW w:w="1093" w:type="pct"/>
            <w:vAlign w:val="center"/>
          </w:tcPr>
          <w:p w14:paraId="58F4566A" w14:textId="77777777" w:rsidR="001323FC" w:rsidRDefault="0045555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58F4566B" w14:textId="77777777" w:rsidR="001323FC" w:rsidRDefault="001323FC">
            <w:pPr>
              <w:suppressAutoHyphens/>
              <w:ind w:left="-134"/>
              <w:jc w:val="center"/>
              <w:rPr>
                <w:rFonts w:ascii="Arial" w:eastAsiaTheme="minorHAnsi" w:hAnsi="Arial" w:cs="Arial"/>
                <w:sz w:val="22"/>
                <w:szCs w:val="22"/>
              </w:rPr>
            </w:pPr>
          </w:p>
        </w:tc>
      </w:tr>
      <w:tr w:rsidR="001323FC" w14:paraId="58F45670" w14:textId="77777777">
        <w:tc>
          <w:tcPr>
            <w:tcW w:w="2814" w:type="pct"/>
          </w:tcPr>
          <w:p w14:paraId="58F4566D" w14:textId="77777777" w:rsidR="001323FC" w:rsidRDefault="0045555D" w:rsidP="00D33F0D">
            <w:pPr>
              <w:numPr>
                <w:ilvl w:val="0"/>
                <w:numId w:val="17"/>
              </w:numPr>
              <w:suppressAutoHyphens/>
              <w:contextualSpacing/>
              <w:rPr>
                <w:rFonts w:ascii="Arial" w:eastAsiaTheme="minorHAnsi" w:hAnsi="Arial" w:cs="Arial"/>
                <w:sz w:val="22"/>
                <w:szCs w:val="22"/>
              </w:rPr>
            </w:pPr>
            <w:r>
              <w:rPr>
                <w:rFonts w:ascii="Arial" w:eastAsiaTheme="minorHAnsi" w:hAnsi="Arial" w:cs="Arial"/>
                <w:sz w:val="22"/>
                <w:szCs w:val="22"/>
              </w:rPr>
              <w:t>Teikėjas taiso projektinę dokumentaciją ir pateikia Užsakovui pakartotinei peržiūrai. Prie gautų pastabų pateikiami atsakymai ir / ar nurodoma pataisymo vieta projektinėje dokumentacijoje (*.doc arba *.xlsx formatu)</w:t>
            </w:r>
          </w:p>
        </w:tc>
        <w:tc>
          <w:tcPr>
            <w:tcW w:w="1093" w:type="pct"/>
            <w:vAlign w:val="center"/>
          </w:tcPr>
          <w:p w14:paraId="58F4566E" w14:textId="77777777" w:rsidR="001323FC" w:rsidRDefault="0045555D">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8F4566F" w14:textId="77777777" w:rsidR="001323FC" w:rsidRDefault="0045555D">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1323FC" w14:paraId="58F45674" w14:textId="77777777">
        <w:tc>
          <w:tcPr>
            <w:tcW w:w="2814" w:type="pct"/>
          </w:tcPr>
          <w:p w14:paraId="58F45671" w14:textId="77777777" w:rsidR="001323FC" w:rsidRDefault="0045555D" w:rsidP="00D33F0D">
            <w:pPr>
              <w:numPr>
                <w:ilvl w:val="0"/>
                <w:numId w:val="17"/>
              </w:numPr>
              <w:suppressAutoHyphens/>
              <w:contextualSpacing/>
              <w:rPr>
                <w:rFonts w:ascii="Arial" w:eastAsiaTheme="minorHAnsi" w:hAnsi="Arial" w:cs="Arial"/>
                <w:sz w:val="22"/>
                <w:szCs w:val="22"/>
              </w:rPr>
            </w:pPr>
            <w:r>
              <w:rPr>
                <w:rFonts w:ascii="Arial" w:eastAsiaTheme="minorHAnsi" w:hAnsi="Arial" w:cs="Arial"/>
                <w:sz w:val="22"/>
                <w:szCs w:val="22"/>
              </w:rPr>
              <w:t>Užsakovas pakartotinai peržiūri teikiamus projektinius pasiūlymus.</w:t>
            </w:r>
          </w:p>
        </w:tc>
        <w:tc>
          <w:tcPr>
            <w:tcW w:w="1093" w:type="pct"/>
            <w:vAlign w:val="center"/>
          </w:tcPr>
          <w:p w14:paraId="58F45672" w14:textId="77777777" w:rsidR="001323FC" w:rsidRDefault="0045555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7</w:t>
            </w:r>
          </w:p>
        </w:tc>
        <w:tc>
          <w:tcPr>
            <w:tcW w:w="1093" w:type="pct"/>
            <w:vMerge/>
          </w:tcPr>
          <w:p w14:paraId="58F45673" w14:textId="77777777" w:rsidR="001323FC" w:rsidRDefault="001323FC">
            <w:pPr>
              <w:tabs>
                <w:tab w:val="left" w:pos="851"/>
              </w:tabs>
              <w:suppressAutoHyphens/>
              <w:ind w:left="567"/>
              <w:jc w:val="center"/>
              <w:rPr>
                <w:rFonts w:ascii="Arial" w:eastAsiaTheme="minorHAnsi" w:hAnsi="Arial" w:cs="Arial"/>
                <w:sz w:val="22"/>
                <w:szCs w:val="22"/>
              </w:rPr>
            </w:pPr>
          </w:p>
        </w:tc>
      </w:tr>
      <w:bookmarkEnd w:id="5"/>
    </w:tbl>
    <w:p w14:paraId="58F45675" w14:textId="77777777" w:rsidR="001323FC" w:rsidRDefault="001323FC">
      <w:pPr>
        <w:suppressAutoHyphens/>
        <w:spacing w:before="120"/>
        <w:ind w:left="567"/>
        <w:rPr>
          <w:rFonts w:ascii="Arial" w:hAnsi="Arial" w:cs="Arial"/>
          <w:i/>
          <w:iCs/>
          <w:sz w:val="22"/>
          <w:szCs w:val="22"/>
        </w:rPr>
      </w:pPr>
    </w:p>
    <w:p w14:paraId="58F45676" w14:textId="77777777" w:rsidR="001323FC" w:rsidRDefault="0045555D" w:rsidP="00D33F0D">
      <w:pPr>
        <w:numPr>
          <w:ilvl w:val="1"/>
          <w:numId w:val="1"/>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eastAsiaTheme="minorHAnsi" w:hAnsi="Arial" w:cs="Arial"/>
          <w:i/>
          <w:iCs/>
          <w:sz w:val="22"/>
          <w:szCs w:val="22"/>
        </w:rPr>
        <w:t>Kelių saugumo audito atlikimo tvarkos apraše</w:t>
      </w:r>
      <w:r>
        <w:rPr>
          <w:rFonts w:ascii="Arial" w:eastAsiaTheme="minorHAnsi" w:hAnsi="Arial" w:cs="Arial"/>
          <w:sz w:val="22"/>
          <w:szCs w:val="22"/>
        </w:rPr>
        <w:t>.</w:t>
      </w:r>
    </w:p>
    <w:p w14:paraId="58F45677" w14:textId="77777777" w:rsidR="001323FC" w:rsidRDefault="0045555D" w:rsidP="00D33F0D">
      <w:pPr>
        <w:numPr>
          <w:ilvl w:val="2"/>
          <w:numId w:val="1"/>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1323FC" w14:paraId="58F4567B" w14:textId="77777777">
        <w:trPr>
          <w:trHeight w:val="795"/>
        </w:trPr>
        <w:tc>
          <w:tcPr>
            <w:tcW w:w="2814" w:type="pct"/>
            <w:shd w:val="clear" w:color="auto" w:fill="005063"/>
            <w:vAlign w:val="center"/>
          </w:tcPr>
          <w:p w14:paraId="58F45678" w14:textId="77777777" w:rsidR="001323FC" w:rsidRDefault="0045555D">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8F45679" w14:textId="77777777" w:rsidR="001323FC" w:rsidRDefault="0045555D">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F4567A" w14:textId="77777777" w:rsidR="001323FC" w:rsidRDefault="0045555D">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1323FC" w14:paraId="58F4567F" w14:textId="77777777">
        <w:trPr>
          <w:trHeight w:val="687"/>
        </w:trPr>
        <w:tc>
          <w:tcPr>
            <w:tcW w:w="2814" w:type="pct"/>
            <w:vAlign w:val="center"/>
          </w:tcPr>
          <w:p w14:paraId="58F4567C" w14:textId="77777777" w:rsidR="001323FC" w:rsidRDefault="0045555D" w:rsidP="00D33F0D">
            <w:pPr>
              <w:numPr>
                <w:ilvl w:val="0"/>
                <w:numId w:val="3"/>
              </w:numPr>
              <w:suppressAutoHyphens/>
              <w:ind w:left="459" w:hanging="426"/>
              <w:contextualSpacing/>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58F4567D" w14:textId="77777777" w:rsidR="001323FC" w:rsidRDefault="0045555D">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58F4567E" w14:textId="77777777" w:rsidR="001323FC" w:rsidRDefault="0045555D">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1323FC" w14:paraId="58F45683" w14:textId="77777777">
        <w:tc>
          <w:tcPr>
            <w:tcW w:w="2814" w:type="pct"/>
          </w:tcPr>
          <w:p w14:paraId="58F45680" w14:textId="77777777" w:rsidR="001323FC" w:rsidRDefault="0045555D" w:rsidP="00D33F0D">
            <w:pPr>
              <w:numPr>
                <w:ilvl w:val="0"/>
                <w:numId w:val="3"/>
              </w:numPr>
              <w:suppressAutoHyphens/>
              <w:ind w:left="459"/>
              <w:contextualSpacing/>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58F45681" w14:textId="77777777" w:rsidR="001323FC" w:rsidRDefault="0045555D">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58F45682" w14:textId="77777777" w:rsidR="001323FC" w:rsidRDefault="001323FC">
            <w:pPr>
              <w:suppressAutoHyphens/>
              <w:jc w:val="center"/>
              <w:rPr>
                <w:rFonts w:ascii="Arial" w:eastAsiaTheme="minorHAnsi" w:hAnsi="Arial" w:cs="Arial"/>
                <w:sz w:val="22"/>
                <w:szCs w:val="22"/>
              </w:rPr>
            </w:pPr>
          </w:p>
        </w:tc>
      </w:tr>
      <w:tr w:rsidR="001323FC" w14:paraId="58F45687" w14:textId="77777777">
        <w:trPr>
          <w:trHeight w:val="351"/>
        </w:trPr>
        <w:tc>
          <w:tcPr>
            <w:tcW w:w="2814" w:type="pct"/>
          </w:tcPr>
          <w:p w14:paraId="58F45684" w14:textId="77777777" w:rsidR="001323FC" w:rsidRDefault="0045555D" w:rsidP="00D33F0D">
            <w:pPr>
              <w:numPr>
                <w:ilvl w:val="0"/>
                <w:numId w:val="3"/>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58F45685" w14:textId="77777777" w:rsidR="001323FC" w:rsidRDefault="0045555D">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58F45686" w14:textId="77777777" w:rsidR="001323FC" w:rsidRDefault="001323FC">
            <w:pPr>
              <w:suppressAutoHyphens/>
              <w:jc w:val="center"/>
              <w:rPr>
                <w:rFonts w:ascii="Arial" w:eastAsiaTheme="minorHAnsi" w:hAnsi="Arial" w:cs="Arial"/>
                <w:sz w:val="22"/>
                <w:szCs w:val="22"/>
              </w:rPr>
            </w:pPr>
          </w:p>
        </w:tc>
      </w:tr>
      <w:tr w:rsidR="001323FC" w14:paraId="58F4568B" w14:textId="77777777">
        <w:tc>
          <w:tcPr>
            <w:tcW w:w="2814" w:type="pct"/>
          </w:tcPr>
          <w:p w14:paraId="58F45688" w14:textId="77777777" w:rsidR="001323FC" w:rsidRDefault="0045555D" w:rsidP="00D33F0D">
            <w:pPr>
              <w:numPr>
                <w:ilvl w:val="0"/>
                <w:numId w:val="3"/>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58F45689" w14:textId="77777777" w:rsidR="001323FC" w:rsidRDefault="0045555D">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58F4568A" w14:textId="77777777" w:rsidR="001323FC" w:rsidRDefault="001323FC">
            <w:pPr>
              <w:suppressAutoHyphens/>
              <w:jc w:val="center"/>
              <w:rPr>
                <w:rFonts w:ascii="Arial" w:eastAsiaTheme="minorHAnsi" w:hAnsi="Arial" w:cs="Arial"/>
                <w:sz w:val="22"/>
                <w:szCs w:val="22"/>
              </w:rPr>
            </w:pPr>
          </w:p>
        </w:tc>
      </w:tr>
      <w:tr w:rsidR="001323FC" w14:paraId="58F4568F" w14:textId="77777777">
        <w:tc>
          <w:tcPr>
            <w:tcW w:w="2814" w:type="pct"/>
          </w:tcPr>
          <w:p w14:paraId="58F4568C" w14:textId="77777777" w:rsidR="001323FC" w:rsidRDefault="0045555D" w:rsidP="00D33F0D">
            <w:pPr>
              <w:numPr>
                <w:ilvl w:val="0"/>
                <w:numId w:val="3"/>
              </w:numPr>
              <w:suppressAutoHyphens/>
              <w:ind w:left="459" w:hanging="425"/>
              <w:contextualSpacing/>
              <w:rPr>
                <w:rFonts w:ascii="Arial" w:eastAsiaTheme="minorHAnsi" w:hAnsi="Arial" w:cs="Arial"/>
                <w:sz w:val="22"/>
                <w:szCs w:val="22"/>
              </w:rPr>
            </w:pPr>
            <w:r>
              <w:rPr>
                <w:rFonts w:ascii="Arial" w:eastAsiaTheme="minorHAnsi" w:hAnsi="Arial" w:cs="Arial"/>
                <w:sz w:val="22"/>
                <w:szCs w:val="22"/>
              </w:rPr>
              <w:t>Teikėjas taiso projektinę dokumentaciją ir pateikia Užsakovui (</w:t>
            </w:r>
            <w:hyperlink r:id="rId13" w:history="1">
              <w:r w:rsidR="001323FC">
                <w:rPr>
                  <w:rFonts w:ascii="Arial" w:eastAsiaTheme="minorHAnsi" w:hAnsi="Arial" w:cs="Arial"/>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58F4568D" w14:textId="77777777" w:rsidR="001323FC" w:rsidRDefault="0045555D">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8F4568E" w14:textId="77777777" w:rsidR="001323FC" w:rsidRDefault="0045555D">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1323FC" w14:paraId="58F45693" w14:textId="77777777">
        <w:tc>
          <w:tcPr>
            <w:tcW w:w="2814" w:type="pct"/>
          </w:tcPr>
          <w:p w14:paraId="58F45690" w14:textId="77777777" w:rsidR="001323FC" w:rsidRDefault="0045555D" w:rsidP="00D33F0D">
            <w:pPr>
              <w:pStyle w:val="ListParagraph"/>
              <w:numPr>
                <w:ilvl w:val="0"/>
                <w:numId w:val="3"/>
              </w:numPr>
              <w:suppressAutoHyphens/>
              <w:ind w:left="459"/>
              <w:jc w:val="both"/>
              <w:rPr>
                <w:rFonts w:ascii="Arial" w:hAnsi="Arial" w:cs="Arial"/>
                <w:sz w:val="22"/>
              </w:rPr>
            </w:pPr>
            <w:r>
              <w:rPr>
                <w:rFonts w:ascii="Arial" w:hAnsi="Arial" w:cs="Arial"/>
                <w:sz w:val="22"/>
              </w:rPr>
              <w:t xml:space="preserve">Užsakovas tikrina Teikėjo pateiktą pataisytą projektinę dokumentaciją. Jei sprendiniai pataisyti </w:t>
            </w:r>
            <w:r>
              <w:rPr>
                <w:rFonts w:ascii="Arial" w:hAnsi="Arial" w:cs="Arial"/>
                <w:sz w:val="22"/>
              </w:rPr>
              <w:lastRenderedPageBreak/>
              <w:t>pagal pastabas, išsiunčiamas patvirtinimas el. paštu. Kitu atveju el. paštu išsiunčiamos pastabos</w:t>
            </w:r>
          </w:p>
        </w:tc>
        <w:tc>
          <w:tcPr>
            <w:tcW w:w="1093" w:type="pct"/>
            <w:vAlign w:val="center"/>
          </w:tcPr>
          <w:p w14:paraId="58F45691" w14:textId="77777777" w:rsidR="001323FC" w:rsidRDefault="0045555D">
            <w:pPr>
              <w:suppressAutoHyphens/>
              <w:ind w:hanging="35"/>
              <w:jc w:val="center"/>
              <w:rPr>
                <w:rFonts w:ascii="Arial" w:eastAsiaTheme="minorHAnsi" w:hAnsi="Arial" w:cs="Arial"/>
                <w:sz w:val="22"/>
                <w:szCs w:val="22"/>
              </w:rPr>
            </w:pPr>
            <w:r>
              <w:rPr>
                <w:rFonts w:ascii="Arial" w:eastAsiaTheme="minorHAnsi" w:hAnsi="Arial" w:cs="Arial"/>
                <w:sz w:val="22"/>
                <w:szCs w:val="22"/>
              </w:rPr>
              <w:lastRenderedPageBreak/>
              <w:t>10</w:t>
            </w:r>
          </w:p>
        </w:tc>
        <w:tc>
          <w:tcPr>
            <w:tcW w:w="1093" w:type="pct"/>
            <w:vMerge/>
          </w:tcPr>
          <w:p w14:paraId="58F45692" w14:textId="77777777" w:rsidR="001323FC" w:rsidRDefault="001323FC">
            <w:pPr>
              <w:tabs>
                <w:tab w:val="left" w:pos="851"/>
              </w:tabs>
              <w:suppressAutoHyphens/>
              <w:ind w:left="567"/>
              <w:jc w:val="center"/>
              <w:rPr>
                <w:rFonts w:ascii="Arial" w:eastAsiaTheme="minorHAnsi" w:hAnsi="Arial" w:cs="Arial"/>
                <w:sz w:val="22"/>
                <w:szCs w:val="22"/>
              </w:rPr>
            </w:pPr>
          </w:p>
        </w:tc>
      </w:tr>
    </w:tbl>
    <w:p w14:paraId="58F45694" w14:textId="77777777" w:rsidR="001323FC" w:rsidRDefault="0045555D">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58F45695" w14:textId="77777777" w:rsidR="001323FC" w:rsidRDefault="0045555D" w:rsidP="00D33F0D">
      <w:pPr>
        <w:numPr>
          <w:ilvl w:val="1"/>
          <w:numId w:val="1"/>
        </w:numPr>
        <w:spacing w:after="160" w:line="259" w:lineRule="auto"/>
        <w:ind w:left="567" w:firstLine="0"/>
        <w:contextualSpacing/>
        <w:rPr>
          <w:rFonts w:ascii="Arial" w:hAnsi="Arial" w:cs="Arial"/>
          <w:sz w:val="22"/>
          <w:szCs w:val="22"/>
        </w:rPr>
      </w:pPr>
      <w:bookmarkStart w:id="6" w:name="_Hlk61946912"/>
      <w:bookmarkStart w:id="7" w:name="_Hlk191653489"/>
      <w:r>
        <w:rPr>
          <w:rFonts w:ascii="Arial" w:hAnsi="Arial" w:cs="Arial"/>
          <w:sz w:val="22"/>
          <w:szCs w:val="22"/>
        </w:rPr>
        <w:t>Visuomenės informavimas apie numatomą statinių (jų dalių) projektavimą ir visuomenės dalyvavimas svarstant statinių (jų dalių) projektinius pasiūlymus (</w:t>
      </w:r>
      <w:bookmarkStart w:id="8" w:name="_Hlk173861044"/>
      <w:r>
        <w:rPr>
          <w:rFonts w:ascii="Arial" w:hAnsi="Arial" w:cs="Arial"/>
          <w:sz w:val="22"/>
          <w:szCs w:val="22"/>
        </w:rPr>
        <w:t>kai tai yra būtina teisės aktų nustatyta tvarka)</w:t>
      </w:r>
      <w:bookmarkEnd w:id="8"/>
      <w:r>
        <w:rPr>
          <w:rFonts w:ascii="Arial" w:hAnsi="Arial" w:cs="Arial"/>
          <w:sz w:val="22"/>
          <w:szCs w:val="22"/>
        </w:rPr>
        <w:t>.</w:t>
      </w:r>
      <w:bookmarkStart w:id="9" w:name="_Hlk213928120"/>
      <w:bookmarkEnd w:id="6"/>
      <w:bookmarkEnd w:id="7"/>
    </w:p>
    <w:p w14:paraId="58F45696" w14:textId="77777777" w:rsidR="001323FC" w:rsidRDefault="0045555D" w:rsidP="00D33F0D">
      <w:pPr>
        <w:numPr>
          <w:ilvl w:val="1"/>
          <w:numId w:val="1"/>
        </w:numPr>
        <w:spacing w:after="160" w:line="259" w:lineRule="auto"/>
        <w:ind w:left="567" w:firstLine="0"/>
        <w:contextualSpacing/>
        <w:rPr>
          <w:rFonts w:ascii="Arial" w:hAnsi="Arial" w:cs="Arial"/>
          <w:sz w:val="22"/>
          <w:szCs w:val="22"/>
        </w:rPr>
      </w:pPr>
      <w:r>
        <w:rPr>
          <w:rFonts w:ascii="Arial" w:hAnsi="Arial" w:cs="Arial"/>
          <w:sz w:val="22"/>
          <w:szCs w:val="22"/>
        </w:rPr>
        <w:t xml:space="preserve">Teikėjas teikia prašymą registruotis projektinių pasiūlymų pristatymui Komisijoje. Projekto pristatymas Komisijoje (Projektinė dokumentacija peržiūrai turi būti pateikta *.pdf ir *.dwg formatais) ir pastabų pateikimas. Projekto taisymas pagal Komisijos pateiktas pastabas. Komisijos pritarimas projektui protokolu. </w:t>
      </w:r>
    </w:p>
    <w:p w14:paraId="58F45697" w14:textId="77777777" w:rsidR="001323FC" w:rsidRDefault="0045555D" w:rsidP="00D33F0D">
      <w:pPr>
        <w:pStyle w:val="ListParagraph"/>
        <w:numPr>
          <w:ilvl w:val="0"/>
          <w:numId w:val="18"/>
        </w:numPr>
        <w:spacing w:after="160" w:line="259" w:lineRule="auto"/>
        <w:rPr>
          <w:rFonts w:ascii="Arial" w:hAnsi="Arial" w:cs="Arial"/>
          <w:sz w:val="22"/>
        </w:rPr>
      </w:pPr>
      <w:r>
        <w:rPr>
          <w:rFonts w:ascii="Arial" w:hAnsi="Arial" w:cs="Arial"/>
          <w:sz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1323FC" w14:paraId="58F4569B" w14:textId="77777777">
        <w:trPr>
          <w:trHeight w:val="795"/>
        </w:trPr>
        <w:tc>
          <w:tcPr>
            <w:tcW w:w="2814" w:type="pct"/>
            <w:shd w:val="clear" w:color="auto" w:fill="005063"/>
            <w:vAlign w:val="center"/>
          </w:tcPr>
          <w:p w14:paraId="58F45698" w14:textId="77777777" w:rsidR="001323FC" w:rsidRDefault="0045555D">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8F45699" w14:textId="77777777" w:rsidR="001323FC" w:rsidRDefault="0045555D">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F4569A" w14:textId="77777777" w:rsidR="001323FC" w:rsidRDefault="0045555D">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1323FC" w14:paraId="58F4569F" w14:textId="77777777">
        <w:tc>
          <w:tcPr>
            <w:tcW w:w="2814" w:type="pct"/>
            <w:vAlign w:val="center"/>
          </w:tcPr>
          <w:p w14:paraId="58F4569C" w14:textId="77777777" w:rsidR="001323FC" w:rsidRDefault="0045555D" w:rsidP="00D33F0D">
            <w:pPr>
              <w:pStyle w:val="ListParagraph"/>
              <w:numPr>
                <w:ilvl w:val="0"/>
                <w:numId w:val="24"/>
              </w:numPr>
              <w:suppressAutoHyphens/>
              <w:jc w:val="both"/>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58F4569D"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58F4569E" w14:textId="77777777" w:rsidR="001323FC" w:rsidRDefault="001323FC">
            <w:pPr>
              <w:suppressAutoHyphens/>
              <w:ind w:left="8"/>
              <w:jc w:val="center"/>
              <w:rPr>
                <w:rFonts w:ascii="Arial" w:eastAsiaTheme="minorHAnsi" w:hAnsi="Arial" w:cs="Arial"/>
                <w:sz w:val="22"/>
                <w:szCs w:val="22"/>
              </w:rPr>
            </w:pPr>
          </w:p>
        </w:tc>
      </w:tr>
      <w:tr w:rsidR="001323FC" w14:paraId="58F456A3" w14:textId="77777777">
        <w:tc>
          <w:tcPr>
            <w:tcW w:w="2814" w:type="pct"/>
          </w:tcPr>
          <w:p w14:paraId="58F456A0" w14:textId="77777777" w:rsidR="001323FC" w:rsidRDefault="0045555D" w:rsidP="00D33F0D">
            <w:pPr>
              <w:pStyle w:val="ListParagraph"/>
              <w:numPr>
                <w:ilvl w:val="0"/>
                <w:numId w:val="24"/>
              </w:numPr>
              <w:suppressAutoHyphens/>
              <w:jc w:val="both"/>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58F456A1"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8F456A2" w14:textId="77777777" w:rsidR="001323FC" w:rsidRDefault="0045555D">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1323FC" w14:paraId="58F456A7" w14:textId="77777777">
        <w:tc>
          <w:tcPr>
            <w:tcW w:w="2814" w:type="pct"/>
          </w:tcPr>
          <w:p w14:paraId="58F456A4" w14:textId="77777777" w:rsidR="001323FC" w:rsidRDefault="0045555D" w:rsidP="00D33F0D">
            <w:pPr>
              <w:pStyle w:val="ListParagraph"/>
              <w:numPr>
                <w:ilvl w:val="0"/>
                <w:numId w:val="24"/>
              </w:numPr>
              <w:suppressAutoHyphens/>
              <w:jc w:val="both"/>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58F456A5"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58F456A6" w14:textId="77777777" w:rsidR="001323FC" w:rsidRDefault="001323FC">
            <w:pPr>
              <w:tabs>
                <w:tab w:val="left" w:pos="851"/>
              </w:tabs>
              <w:suppressAutoHyphens/>
              <w:ind w:left="567"/>
              <w:jc w:val="center"/>
              <w:rPr>
                <w:rFonts w:ascii="Arial" w:eastAsiaTheme="minorHAnsi" w:hAnsi="Arial" w:cs="Arial"/>
                <w:sz w:val="22"/>
                <w:szCs w:val="22"/>
              </w:rPr>
            </w:pPr>
          </w:p>
        </w:tc>
      </w:tr>
      <w:bookmarkEnd w:id="9"/>
    </w:tbl>
    <w:p w14:paraId="58F456A8" w14:textId="77777777" w:rsidR="001323FC" w:rsidRDefault="001323FC">
      <w:pPr>
        <w:suppressAutoHyphens/>
        <w:ind w:left="567"/>
        <w:rPr>
          <w:rFonts w:ascii="Arial" w:hAnsi="Arial" w:cs="Arial"/>
          <w:sz w:val="22"/>
          <w:szCs w:val="22"/>
        </w:rPr>
      </w:pPr>
    </w:p>
    <w:p w14:paraId="58F456A9"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Statybą leidžiančio dokumento gavimas</w:t>
      </w:r>
      <w:r>
        <w:rPr>
          <w:rFonts w:ascii="Arial" w:eastAsiaTheme="minorHAnsi" w:hAnsi="Arial" w:cs="Arial"/>
          <w:sz w:val="22"/>
          <w:szCs w:val="22"/>
        </w:rPr>
        <w:t xml:space="preserve"> (</w:t>
      </w:r>
      <w:r>
        <w:rPr>
          <w:rFonts w:ascii="Arial" w:hAnsi="Arial" w:cs="Arial"/>
          <w:sz w:val="22"/>
          <w:szCs w:val="22"/>
        </w:rPr>
        <w:t>kai tai yra būtina teisės aktų nustatyta tvarka).</w:t>
      </w:r>
    </w:p>
    <w:p w14:paraId="58F456AA"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58F456AB" w14:textId="77777777" w:rsidR="001323FC" w:rsidRDefault="0045555D" w:rsidP="00D33F0D">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1323FC" w14:paraId="58F456AF" w14:textId="77777777">
        <w:trPr>
          <w:trHeight w:val="795"/>
        </w:trPr>
        <w:tc>
          <w:tcPr>
            <w:tcW w:w="2814" w:type="pct"/>
            <w:shd w:val="clear" w:color="auto" w:fill="005063"/>
            <w:vAlign w:val="center"/>
          </w:tcPr>
          <w:p w14:paraId="58F456AC" w14:textId="77777777" w:rsidR="001323FC" w:rsidRDefault="0045555D">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8F456AD" w14:textId="77777777" w:rsidR="001323FC" w:rsidRDefault="0045555D">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F456AE" w14:textId="77777777" w:rsidR="001323FC" w:rsidRDefault="0045555D">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1323FC" w14:paraId="58F456B3" w14:textId="77777777">
        <w:tc>
          <w:tcPr>
            <w:tcW w:w="2814" w:type="pct"/>
            <w:vAlign w:val="center"/>
          </w:tcPr>
          <w:p w14:paraId="58F456B0" w14:textId="77777777" w:rsidR="001323FC" w:rsidRDefault="0045555D" w:rsidP="00D33F0D">
            <w:pPr>
              <w:pStyle w:val="ListParagraph"/>
              <w:numPr>
                <w:ilvl w:val="0"/>
                <w:numId w:val="7"/>
              </w:numPr>
              <w:suppressAutoHyphens/>
              <w:jc w:val="both"/>
              <w:rPr>
                <w:rFonts w:ascii="Arial" w:hAnsi="Arial" w:cs="Arial"/>
                <w:sz w:val="22"/>
              </w:rPr>
            </w:pPr>
            <w:r>
              <w:rPr>
                <w:rFonts w:ascii="Arial" w:hAnsi="Arial" w:cs="Arial"/>
                <w:sz w:val="22"/>
              </w:rPr>
              <w:t>Užsakovas peržiūri pateiktą techninį darbo projektą ir pateikia pastabas.</w:t>
            </w:r>
          </w:p>
        </w:tc>
        <w:tc>
          <w:tcPr>
            <w:tcW w:w="1093" w:type="pct"/>
            <w:vAlign w:val="center"/>
          </w:tcPr>
          <w:p w14:paraId="58F456B1" w14:textId="77777777" w:rsidR="001323FC" w:rsidRDefault="0045555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58F456B2" w14:textId="77777777" w:rsidR="001323FC" w:rsidRDefault="001323FC">
            <w:pPr>
              <w:suppressAutoHyphens/>
              <w:ind w:left="-134"/>
              <w:jc w:val="center"/>
              <w:rPr>
                <w:rFonts w:ascii="Arial" w:eastAsiaTheme="minorHAnsi" w:hAnsi="Arial" w:cs="Arial"/>
                <w:sz w:val="22"/>
                <w:szCs w:val="22"/>
              </w:rPr>
            </w:pPr>
          </w:p>
        </w:tc>
      </w:tr>
      <w:tr w:rsidR="001323FC" w14:paraId="58F456B7" w14:textId="77777777">
        <w:tc>
          <w:tcPr>
            <w:tcW w:w="2814" w:type="pct"/>
          </w:tcPr>
          <w:p w14:paraId="58F456B4" w14:textId="77777777" w:rsidR="001323FC" w:rsidRDefault="0045555D" w:rsidP="00D33F0D">
            <w:pPr>
              <w:pStyle w:val="ListParagraph"/>
              <w:numPr>
                <w:ilvl w:val="0"/>
                <w:numId w:val="7"/>
              </w:numPr>
              <w:suppressAutoHyphens/>
              <w:jc w:val="both"/>
              <w:rPr>
                <w:rFonts w:ascii="Arial" w:hAnsi="Arial" w:cs="Arial"/>
                <w:sz w:val="22"/>
              </w:rPr>
            </w:pPr>
            <w:r>
              <w:rPr>
                <w:rFonts w:ascii="Arial" w:hAnsi="Arial" w:cs="Arial"/>
                <w:sz w:val="22"/>
              </w:rPr>
              <w:t>Teikėjas taiso projektinę dokumentaciją ir pateikia tiesiogiai Užsakovui pakartotinei peržiūrai. Prie gautų pastabų pateikiami atsakymai ir / ar nurodoma pataisymo vieta projektinėje dokumentacijoje (*.doc arba *.xlsx formatu).</w:t>
            </w:r>
          </w:p>
        </w:tc>
        <w:tc>
          <w:tcPr>
            <w:tcW w:w="1093" w:type="pct"/>
            <w:vAlign w:val="center"/>
          </w:tcPr>
          <w:p w14:paraId="58F456B5" w14:textId="77777777" w:rsidR="001323FC" w:rsidRDefault="0045555D">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8F456B6" w14:textId="77777777" w:rsidR="001323FC" w:rsidRDefault="0045555D">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1323FC" w14:paraId="58F456BB" w14:textId="77777777">
        <w:tc>
          <w:tcPr>
            <w:tcW w:w="2814" w:type="pct"/>
          </w:tcPr>
          <w:p w14:paraId="58F456B8" w14:textId="77777777" w:rsidR="001323FC" w:rsidRDefault="0045555D" w:rsidP="00D33F0D">
            <w:pPr>
              <w:pStyle w:val="ListParagraph"/>
              <w:numPr>
                <w:ilvl w:val="0"/>
                <w:numId w:val="7"/>
              </w:numPr>
              <w:suppressAutoHyphens/>
              <w:jc w:val="both"/>
              <w:rPr>
                <w:rFonts w:ascii="Arial" w:hAnsi="Arial" w:cs="Arial"/>
                <w:sz w:val="22"/>
              </w:rPr>
            </w:pPr>
            <w:r>
              <w:rPr>
                <w:rFonts w:ascii="Arial" w:hAnsi="Arial" w:cs="Arial"/>
                <w:sz w:val="22"/>
              </w:rPr>
              <w:t>Užsakovas pakartotinai peržiūri teikiamą techninį darbo projektą.</w:t>
            </w:r>
          </w:p>
        </w:tc>
        <w:tc>
          <w:tcPr>
            <w:tcW w:w="1093" w:type="pct"/>
            <w:vAlign w:val="center"/>
          </w:tcPr>
          <w:p w14:paraId="58F456B9" w14:textId="77777777" w:rsidR="001323FC" w:rsidRDefault="0045555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58F456BA" w14:textId="77777777" w:rsidR="001323FC" w:rsidRDefault="001323FC">
            <w:pPr>
              <w:tabs>
                <w:tab w:val="left" w:pos="851"/>
              </w:tabs>
              <w:suppressAutoHyphens/>
              <w:ind w:left="567"/>
              <w:jc w:val="center"/>
              <w:rPr>
                <w:rFonts w:ascii="Arial" w:eastAsiaTheme="minorHAnsi" w:hAnsi="Arial" w:cs="Arial"/>
                <w:sz w:val="22"/>
                <w:szCs w:val="22"/>
              </w:rPr>
            </w:pPr>
          </w:p>
        </w:tc>
      </w:tr>
    </w:tbl>
    <w:p w14:paraId="58F456BC" w14:textId="77777777" w:rsidR="001323FC" w:rsidRDefault="001323FC">
      <w:pPr>
        <w:suppressAutoHyphens/>
        <w:ind w:left="567"/>
        <w:rPr>
          <w:rFonts w:ascii="Arial" w:hAnsi="Arial" w:cs="Arial"/>
          <w:sz w:val="22"/>
          <w:szCs w:val="22"/>
        </w:rPr>
      </w:pPr>
    </w:p>
    <w:p w14:paraId="58F456BD" w14:textId="77777777" w:rsidR="001323FC" w:rsidRDefault="0045555D" w:rsidP="00D33F0D">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Teikėjas teikia prašymą registruotis Projekto pristatymui Komisijoje. Projekto pristatymas Komisijoje ir pastabų pateikimas. Projekto taisymas pagal Komisijos pateiktas pastabas. Komisijos pritarimas projektui protokolu.</w:t>
      </w:r>
    </w:p>
    <w:p w14:paraId="58F456BE" w14:textId="77777777" w:rsidR="001323FC" w:rsidRDefault="0045555D" w:rsidP="00D33F0D">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1323FC" w14:paraId="58F456C2" w14:textId="77777777">
        <w:trPr>
          <w:trHeight w:val="795"/>
        </w:trPr>
        <w:tc>
          <w:tcPr>
            <w:tcW w:w="2814" w:type="pct"/>
            <w:shd w:val="clear" w:color="auto" w:fill="005063"/>
            <w:vAlign w:val="center"/>
          </w:tcPr>
          <w:p w14:paraId="58F456BF" w14:textId="77777777" w:rsidR="001323FC" w:rsidRDefault="0045555D">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8F456C0" w14:textId="77777777" w:rsidR="001323FC" w:rsidRDefault="0045555D">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F456C1" w14:textId="77777777" w:rsidR="001323FC" w:rsidRDefault="0045555D">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1323FC" w14:paraId="58F456C6" w14:textId="77777777">
        <w:tc>
          <w:tcPr>
            <w:tcW w:w="2814" w:type="pct"/>
            <w:vAlign w:val="center"/>
          </w:tcPr>
          <w:p w14:paraId="58F456C3" w14:textId="77777777" w:rsidR="001323FC" w:rsidRDefault="0045555D" w:rsidP="00D33F0D">
            <w:pPr>
              <w:pStyle w:val="ListParagraph"/>
              <w:numPr>
                <w:ilvl w:val="0"/>
                <w:numId w:val="28"/>
              </w:numPr>
              <w:suppressAutoHyphens/>
              <w:jc w:val="both"/>
              <w:rPr>
                <w:rFonts w:ascii="Arial" w:hAnsi="Arial" w:cs="Arial"/>
                <w:sz w:val="22"/>
              </w:rPr>
            </w:pPr>
            <w:r>
              <w:rPr>
                <w:rFonts w:ascii="Arial" w:hAnsi="Arial" w:cs="Arial"/>
                <w:sz w:val="22"/>
              </w:rPr>
              <w:lastRenderedPageBreak/>
              <w:t>Po Projekto pristatymo Komisijoje, parengiamas ir užregistruojamas Komisijos protokolas (su pritarimu projektui ar pastabomis)</w:t>
            </w:r>
          </w:p>
        </w:tc>
        <w:tc>
          <w:tcPr>
            <w:tcW w:w="1093" w:type="pct"/>
            <w:vAlign w:val="center"/>
          </w:tcPr>
          <w:p w14:paraId="58F456C4"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58F456C5" w14:textId="77777777" w:rsidR="001323FC" w:rsidRDefault="001323FC">
            <w:pPr>
              <w:suppressAutoHyphens/>
              <w:ind w:left="8"/>
              <w:jc w:val="center"/>
              <w:rPr>
                <w:rFonts w:ascii="Arial" w:eastAsiaTheme="minorHAnsi" w:hAnsi="Arial" w:cs="Arial"/>
                <w:sz w:val="22"/>
                <w:szCs w:val="22"/>
              </w:rPr>
            </w:pPr>
          </w:p>
        </w:tc>
      </w:tr>
      <w:tr w:rsidR="001323FC" w14:paraId="58F456CA" w14:textId="77777777">
        <w:tc>
          <w:tcPr>
            <w:tcW w:w="2814" w:type="pct"/>
          </w:tcPr>
          <w:p w14:paraId="58F456C7" w14:textId="77777777" w:rsidR="001323FC" w:rsidRDefault="0045555D" w:rsidP="00D33F0D">
            <w:pPr>
              <w:pStyle w:val="ListParagraph"/>
              <w:numPr>
                <w:ilvl w:val="0"/>
                <w:numId w:val="28"/>
              </w:numPr>
              <w:suppressAutoHyphens/>
              <w:jc w:val="both"/>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58F456C8"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8F456C9" w14:textId="77777777" w:rsidR="001323FC" w:rsidRDefault="0045555D">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1323FC" w14:paraId="58F456CE" w14:textId="77777777">
        <w:tc>
          <w:tcPr>
            <w:tcW w:w="2814" w:type="pct"/>
          </w:tcPr>
          <w:p w14:paraId="58F456CB" w14:textId="77777777" w:rsidR="001323FC" w:rsidRDefault="0045555D" w:rsidP="00D33F0D">
            <w:pPr>
              <w:pStyle w:val="ListParagraph"/>
              <w:numPr>
                <w:ilvl w:val="0"/>
                <w:numId w:val="28"/>
              </w:numPr>
              <w:suppressAutoHyphens/>
              <w:jc w:val="both"/>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58F456CC"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58F456CD" w14:textId="77777777" w:rsidR="001323FC" w:rsidRDefault="001323FC">
            <w:pPr>
              <w:tabs>
                <w:tab w:val="left" w:pos="851"/>
              </w:tabs>
              <w:suppressAutoHyphens/>
              <w:ind w:left="567"/>
              <w:jc w:val="center"/>
              <w:rPr>
                <w:rFonts w:ascii="Arial" w:eastAsiaTheme="minorHAnsi" w:hAnsi="Arial" w:cs="Arial"/>
                <w:sz w:val="22"/>
                <w:szCs w:val="22"/>
              </w:rPr>
            </w:pPr>
          </w:p>
        </w:tc>
      </w:tr>
    </w:tbl>
    <w:p w14:paraId="58F456CF" w14:textId="77777777" w:rsidR="001323FC" w:rsidRDefault="001323FC">
      <w:pPr>
        <w:suppressAutoHyphens/>
        <w:spacing w:after="160" w:line="259" w:lineRule="auto"/>
        <w:ind w:left="567"/>
        <w:rPr>
          <w:rFonts w:ascii="Arial" w:hAnsi="Arial" w:cs="Arial"/>
          <w:i/>
          <w:iCs/>
          <w:sz w:val="22"/>
          <w:szCs w:val="22"/>
        </w:rPr>
      </w:pPr>
    </w:p>
    <w:p w14:paraId="58F456D0" w14:textId="77777777" w:rsidR="001323FC" w:rsidRDefault="0045555D" w:rsidP="00D33F0D">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Statinio projekto ekspertizė (organizuoja Užsakovas), taisymas pagal ekspertizės pastabas, teigiamas ekspertizės aktas (su išvada – „projektą galima tvirtinti“).</w:t>
      </w:r>
    </w:p>
    <w:p w14:paraId="58F456D1" w14:textId="77777777" w:rsidR="001323FC" w:rsidRDefault="0045555D">
      <w:pPr>
        <w:suppressAutoHyphens/>
        <w:spacing w:before="120"/>
        <w:ind w:left="567"/>
        <w:rPr>
          <w:rFonts w:ascii="Arial" w:eastAsiaTheme="minorHAnsi" w:hAnsi="Arial" w:cs="Arial"/>
          <w:sz w:val="22"/>
          <w:szCs w:val="22"/>
        </w:rPr>
      </w:pPr>
      <w:r>
        <w:rPr>
          <w:rFonts w:ascii="Arial" w:eastAsiaTheme="minorHAnsi" w:hAnsi="Arial" w:cs="Arial"/>
          <w:sz w:val="22"/>
          <w:szCs w:val="22"/>
        </w:rPr>
        <w:t>Teikėjas pateikia Užsakovui prašymą (forma pridedama prieda) dėl ekspertizės atlikimo.</w:t>
      </w:r>
    </w:p>
    <w:p w14:paraId="58F456D2" w14:textId="77777777" w:rsidR="001323FC" w:rsidRDefault="0045555D" w:rsidP="00D33F0D">
      <w:pPr>
        <w:numPr>
          <w:ilvl w:val="2"/>
          <w:numId w:val="1"/>
        </w:numPr>
        <w:tabs>
          <w:tab w:val="left" w:pos="284"/>
        </w:tabs>
        <w:suppressAutoHyphens/>
        <w:spacing w:before="120" w:line="259" w:lineRule="auto"/>
        <w:ind w:left="1276" w:hanging="709"/>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1323FC" w14:paraId="58F456D6" w14:textId="77777777">
        <w:trPr>
          <w:trHeight w:val="795"/>
        </w:trPr>
        <w:tc>
          <w:tcPr>
            <w:tcW w:w="2814" w:type="pct"/>
            <w:shd w:val="clear" w:color="auto" w:fill="005063"/>
            <w:vAlign w:val="center"/>
          </w:tcPr>
          <w:p w14:paraId="58F456D3" w14:textId="77777777" w:rsidR="001323FC" w:rsidRDefault="0045555D">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8F456D4" w14:textId="77777777" w:rsidR="001323FC" w:rsidRDefault="0045555D">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8F456D5" w14:textId="77777777" w:rsidR="001323FC" w:rsidRDefault="0045555D">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1323FC" w14:paraId="58F456DA" w14:textId="77777777">
        <w:trPr>
          <w:trHeight w:val="975"/>
        </w:trPr>
        <w:tc>
          <w:tcPr>
            <w:tcW w:w="2814" w:type="pct"/>
            <w:vAlign w:val="center"/>
          </w:tcPr>
          <w:p w14:paraId="58F456D7" w14:textId="77777777" w:rsidR="001323FC" w:rsidRDefault="0045555D" w:rsidP="00D33F0D">
            <w:pPr>
              <w:pStyle w:val="ListParagraph"/>
              <w:numPr>
                <w:ilvl w:val="0"/>
                <w:numId w:val="12"/>
              </w:numPr>
              <w:suppressAutoHyphens/>
              <w:jc w:val="both"/>
              <w:rPr>
                <w:rFonts w:ascii="Arial" w:hAnsi="Arial" w:cs="Arial"/>
                <w:sz w:val="22"/>
              </w:rPr>
            </w:pPr>
            <w:r>
              <w:rPr>
                <w:rFonts w:ascii="Arial" w:hAnsi="Arial" w:cs="Arial"/>
                <w:sz w:val="22"/>
              </w:rPr>
              <w:t>Užsakovas informuoja, kuriam ekspertui Teikėjas turi pateikti parengtą projektą. Ekspertui siunčiant projektinę dokumentaciją, kopija pridedama ir Užsakovui.</w:t>
            </w:r>
          </w:p>
        </w:tc>
        <w:tc>
          <w:tcPr>
            <w:tcW w:w="1093" w:type="pct"/>
            <w:vAlign w:val="center"/>
          </w:tcPr>
          <w:p w14:paraId="58F456D8"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58F456D9" w14:textId="77777777" w:rsidR="001323FC" w:rsidRDefault="001323FC">
            <w:pPr>
              <w:suppressAutoHyphens/>
              <w:jc w:val="center"/>
              <w:rPr>
                <w:rFonts w:ascii="Arial" w:eastAsiaTheme="minorHAnsi" w:hAnsi="Arial" w:cs="Arial"/>
                <w:sz w:val="22"/>
                <w:szCs w:val="22"/>
              </w:rPr>
            </w:pPr>
          </w:p>
        </w:tc>
      </w:tr>
      <w:tr w:rsidR="001323FC" w14:paraId="58F456DE" w14:textId="77777777">
        <w:trPr>
          <w:trHeight w:val="285"/>
        </w:trPr>
        <w:tc>
          <w:tcPr>
            <w:tcW w:w="2814" w:type="pct"/>
            <w:vAlign w:val="center"/>
          </w:tcPr>
          <w:p w14:paraId="58F456DB" w14:textId="77777777" w:rsidR="001323FC" w:rsidRDefault="0045555D" w:rsidP="00D33F0D">
            <w:pPr>
              <w:pStyle w:val="ListParagraph"/>
              <w:numPr>
                <w:ilvl w:val="0"/>
                <w:numId w:val="12"/>
              </w:numPr>
              <w:suppressAutoHyphens/>
              <w:jc w:val="both"/>
              <w:rPr>
                <w:rFonts w:ascii="Arial" w:hAnsi="Arial" w:cs="Arial"/>
                <w:sz w:val="22"/>
              </w:rPr>
            </w:pPr>
            <w:r>
              <w:rPr>
                <w:rFonts w:ascii="Arial" w:hAnsi="Arial" w:cs="Arial"/>
                <w:sz w:val="22"/>
              </w:rPr>
              <w:t>Ekspertizės atlikimas ir pastabų (arba teigiamo akto) gavimas</w:t>
            </w:r>
          </w:p>
        </w:tc>
        <w:tc>
          <w:tcPr>
            <w:tcW w:w="1093" w:type="pct"/>
            <w:vAlign w:val="center"/>
          </w:tcPr>
          <w:p w14:paraId="58F456DC"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58F456DD" w14:textId="77777777" w:rsidR="001323FC" w:rsidRDefault="001323FC">
            <w:pPr>
              <w:suppressAutoHyphens/>
              <w:jc w:val="center"/>
              <w:rPr>
                <w:rFonts w:ascii="Arial" w:eastAsiaTheme="minorHAnsi" w:hAnsi="Arial" w:cs="Arial"/>
                <w:sz w:val="22"/>
                <w:szCs w:val="22"/>
              </w:rPr>
            </w:pPr>
          </w:p>
        </w:tc>
      </w:tr>
      <w:tr w:rsidR="001323FC" w14:paraId="58F456E2" w14:textId="77777777">
        <w:tc>
          <w:tcPr>
            <w:tcW w:w="2814" w:type="pct"/>
            <w:vAlign w:val="center"/>
          </w:tcPr>
          <w:p w14:paraId="58F456DF" w14:textId="77777777" w:rsidR="001323FC" w:rsidRDefault="0045555D" w:rsidP="00D33F0D">
            <w:pPr>
              <w:pStyle w:val="ListParagraph"/>
              <w:numPr>
                <w:ilvl w:val="0"/>
                <w:numId w:val="12"/>
              </w:numPr>
              <w:suppressAutoHyphens/>
              <w:jc w:val="both"/>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58F456E0"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58F456E1" w14:textId="77777777" w:rsidR="001323FC" w:rsidRDefault="001323FC">
            <w:pPr>
              <w:suppressAutoHyphens/>
              <w:jc w:val="center"/>
              <w:rPr>
                <w:rFonts w:ascii="Arial" w:eastAsiaTheme="minorHAnsi" w:hAnsi="Arial" w:cs="Arial"/>
                <w:sz w:val="22"/>
                <w:szCs w:val="22"/>
              </w:rPr>
            </w:pPr>
          </w:p>
        </w:tc>
      </w:tr>
      <w:tr w:rsidR="001323FC" w14:paraId="58F456E6" w14:textId="77777777">
        <w:tc>
          <w:tcPr>
            <w:tcW w:w="2814" w:type="pct"/>
            <w:vAlign w:val="center"/>
          </w:tcPr>
          <w:p w14:paraId="58F456E3" w14:textId="77777777" w:rsidR="001323FC" w:rsidRDefault="0045555D" w:rsidP="00D33F0D">
            <w:pPr>
              <w:pStyle w:val="ListParagraph"/>
              <w:numPr>
                <w:ilvl w:val="0"/>
                <w:numId w:val="12"/>
              </w:numPr>
              <w:suppressAutoHyphens/>
              <w:jc w:val="both"/>
              <w:rPr>
                <w:rFonts w:ascii="Arial" w:hAnsi="Arial" w:cs="Arial"/>
                <w:sz w:val="22"/>
              </w:rPr>
            </w:pPr>
            <w:r>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w:t>
            </w:r>
          </w:p>
        </w:tc>
        <w:tc>
          <w:tcPr>
            <w:tcW w:w="1093" w:type="pct"/>
            <w:vAlign w:val="center"/>
          </w:tcPr>
          <w:p w14:paraId="58F456E4" w14:textId="77777777" w:rsidR="001323FC" w:rsidRDefault="0045555D">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58F456E5" w14:textId="77777777" w:rsidR="001323FC" w:rsidRDefault="001323FC">
            <w:pPr>
              <w:suppressAutoHyphens/>
              <w:jc w:val="center"/>
              <w:rPr>
                <w:rFonts w:ascii="Arial" w:eastAsiaTheme="minorHAnsi" w:hAnsi="Arial" w:cs="Arial"/>
                <w:sz w:val="22"/>
                <w:szCs w:val="22"/>
              </w:rPr>
            </w:pPr>
          </w:p>
        </w:tc>
      </w:tr>
    </w:tbl>
    <w:p w14:paraId="58F456E7" w14:textId="77777777" w:rsidR="001323FC" w:rsidRDefault="001323FC">
      <w:pPr>
        <w:tabs>
          <w:tab w:val="left" w:pos="284"/>
        </w:tabs>
        <w:suppressAutoHyphens/>
        <w:ind w:left="567"/>
        <w:rPr>
          <w:rFonts w:ascii="Arial" w:hAnsi="Arial" w:cs="Arial"/>
          <w:sz w:val="22"/>
          <w:szCs w:val="22"/>
        </w:rPr>
      </w:pPr>
    </w:p>
    <w:p w14:paraId="58F456E8" w14:textId="77777777" w:rsidR="001323FC" w:rsidRDefault="0045555D" w:rsidP="00D33F0D">
      <w:pPr>
        <w:numPr>
          <w:ilvl w:val="1"/>
          <w:numId w:val="1"/>
        </w:numPr>
        <w:suppressAutoHyphens/>
        <w:spacing w:line="259" w:lineRule="auto"/>
        <w:ind w:left="567" w:firstLine="0"/>
        <w:jc w:val="left"/>
        <w:rPr>
          <w:rFonts w:ascii="Arial" w:hAnsi="Arial" w:cs="Arial"/>
          <w:sz w:val="22"/>
          <w:szCs w:val="22"/>
        </w:rPr>
      </w:pPr>
      <w:bookmarkStart w:id="10" w:name="_Hlk61946947"/>
      <w:r>
        <w:rPr>
          <w:rFonts w:ascii="Arial" w:hAnsi="Arial" w:cs="Arial"/>
          <w:sz w:val="22"/>
          <w:szCs w:val="22"/>
        </w:rPr>
        <w:t>Parengto Projekto tvirtinimas.</w:t>
      </w:r>
    </w:p>
    <w:p w14:paraId="63DEACED" w14:textId="68A9EDA3" w:rsidR="002E01B1" w:rsidRDefault="00843DA0" w:rsidP="00D33F0D">
      <w:pPr>
        <w:numPr>
          <w:ilvl w:val="1"/>
          <w:numId w:val="1"/>
        </w:numPr>
        <w:suppressAutoHyphens/>
        <w:spacing w:line="259" w:lineRule="auto"/>
        <w:ind w:left="567" w:firstLine="0"/>
        <w:jc w:val="left"/>
        <w:rPr>
          <w:rFonts w:ascii="Arial" w:hAnsi="Arial" w:cs="Arial"/>
          <w:sz w:val="22"/>
          <w:szCs w:val="22"/>
        </w:rPr>
      </w:pPr>
      <w:r w:rsidRPr="00843DA0">
        <w:rPr>
          <w:rFonts w:ascii="Arial" w:hAnsi="Arial" w:cs="Arial"/>
          <w:sz w:val="22"/>
          <w:szCs w:val="22"/>
        </w:rPr>
        <w:t>Statybos darbų atlikimas pagal Užsakovo patvirtintą Projektą.</w:t>
      </w:r>
    </w:p>
    <w:p w14:paraId="5F18CD52" w14:textId="77777777" w:rsidR="002E01B1" w:rsidRDefault="002E01B1" w:rsidP="002E01B1">
      <w:pPr>
        <w:suppressAutoHyphens/>
        <w:spacing w:line="259" w:lineRule="auto"/>
        <w:ind w:left="567"/>
        <w:jc w:val="left"/>
        <w:rPr>
          <w:rFonts w:ascii="Arial" w:hAnsi="Arial" w:cs="Arial"/>
          <w:sz w:val="22"/>
          <w:szCs w:val="22"/>
        </w:rPr>
      </w:pPr>
    </w:p>
    <w:bookmarkEnd w:id="10"/>
    <w:p w14:paraId="58F456E9" w14:textId="77777777" w:rsidR="001323FC" w:rsidRDefault="0045555D" w:rsidP="00D33F0D">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58F456EA"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pavydinė forma (Priedas Nr.4).</w:t>
      </w:r>
    </w:p>
    <w:p w14:paraId="58F456EB"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58F456EC" w14:textId="77777777" w:rsidR="001323FC" w:rsidRDefault="0045555D" w:rsidP="00D33F0D">
      <w:pPr>
        <w:numPr>
          <w:ilvl w:val="2"/>
          <w:numId w:val="21"/>
        </w:numPr>
        <w:suppressAutoHyphens/>
        <w:spacing w:after="160" w:line="259" w:lineRule="auto"/>
        <w:ind w:left="1276" w:hanging="425"/>
        <w:contextualSpacing/>
        <w:rPr>
          <w:rFonts w:ascii="Arial" w:hAnsi="Arial" w:cs="Arial"/>
          <w:sz w:val="22"/>
          <w:szCs w:val="22"/>
        </w:rPr>
      </w:pPr>
      <w:bookmarkStart w:id="11" w:name="_Hlk180571643"/>
      <w:r>
        <w:rPr>
          <w:rFonts w:ascii="Arial" w:hAnsi="Arial" w:cs="Arial"/>
          <w:sz w:val="22"/>
          <w:szCs w:val="22"/>
        </w:rPr>
        <w:t>remontuojami, rekonstruojami, naujai statomi ar griaunami keliai, keliai (gatvės);</w:t>
      </w:r>
    </w:p>
    <w:p w14:paraId="58F456ED" w14:textId="77777777" w:rsidR="001323FC" w:rsidRDefault="0045555D" w:rsidP="00D33F0D">
      <w:pPr>
        <w:numPr>
          <w:ilvl w:val="2"/>
          <w:numId w:val="21"/>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58F456EE" w14:textId="77777777" w:rsidR="001323FC" w:rsidRDefault="0045555D" w:rsidP="00D33F0D">
      <w:pPr>
        <w:numPr>
          <w:ilvl w:val="2"/>
          <w:numId w:val="21"/>
        </w:numPr>
        <w:spacing w:after="160" w:line="259" w:lineRule="auto"/>
        <w:ind w:left="1276" w:hanging="425"/>
        <w:contextualSpacing/>
        <w:rPr>
          <w:rFonts w:ascii="Arial" w:hAnsi="Arial" w:cs="Arial"/>
          <w:sz w:val="22"/>
          <w:szCs w:val="22"/>
        </w:rPr>
      </w:pPr>
      <w:r>
        <w:rPr>
          <w:rFonts w:ascii="Arial" w:hAnsi="Arial" w:cs="Arial"/>
          <w:sz w:val="22"/>
          <w:szCs w:val="22"/>
        </w:rPr>
        <w:t>naujai statomi lietaus nuotekų tinklai;</w:t>
      </w:r>
    </w:p>
    <w:p w14:paraId="58F456EF" w14:textId="77777777" w:rsidR="001323FC" w:rsidRDefault="0045555D" w:rsidP="00D33F0D">
      <w:pPr>
        <w:numPr>
          <w:ilvl w:val="2"/>
          <w:numId w:val="21"/>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58F456F0" w14:textId="77777777" w:rsidR="001323FC" w:rsidRDefault="0045555D" w:rsidP="00D33F0D">
      <w:pPr>
        <w:numPr>
          <w:ilvl w:val="2"/>
          <w:numId w:val="21"/>
        </w:numPr>
        <w:spacing w:after="160"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melioracijos tinklai;</w:t>
      </w:r>
    </w:p>
    <w:p w14:paraId="58F456F1" w14:textId="77777777" w:rsidR="001323FC" w:rsidRDefault="0045555D" w:rsidP="00D33F0D">
      <w:pPr>
        <w:numPr>
          <w:ilvl w:val="2"/>
          <w:numId w:val="21"/>
        </w:numPr>
        <w:spacing w:line="259" w:lineRule="auto"/>
        <w:ind w:left="1276" w:hanging="425"/>
        <w:contextualSpacing/>
        <w:rPr>
          <w:rFonts w:ascii="Arial" w:hAnsi="Arial" w:cs="Arial"/>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58F456F2"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bookmarkStart w:id="12" w:name="_Hlk180575090"/>
      <w:bookmarkEnd w:id="11"/>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3" w:name="_Hlk180570847"/>
      <w:r>
        <w:rPr>
          <w:rFonts w:ascii="Arial" w:hAnsi="Arial" w:cs="Arial"/>
          <w:sz w:val="22"/>
          <w:szCs w:val="22"/>
        </w:rPr>
        <w:t>rašomi:</w:t>
      </w:r>
    </w:p>
    <w:p w14:paraId="58F456F3" w14:textId="77777777" w:rsidR="001323FC" w:rsidRDefault="0045555D" w:rsidP="00D33F0D">
      <w:pPr>
        <w:numPr>
          <w:ilvl w:val="2"/>
          <w:numId w:val="1"/>
        </w:numPr>
        <w:suppressAutoHyphens/>
        <w:spacing w:line="259" w:lineRule="auto"/>
        <w:ind w:left="1276" w:hanging="425"/>
        <w:contextualSpacing/>
        <w:rPr>
          <w:rFonts w:ascii="Arial" w:hAnsi="Arial" w:cs="Arial"/>
          <w:sz w:val="22"/>
          <w:szCs w:val="22"/>
        </w:rPr>
      </w:pPr>
      <w:r>
        <w:rPr>
          <w:rFonts w:ascii="Arial" w:hAnsi="Arial" w:cs="Arial"/>
          <w:sz w:val="22"/>
          <w:szCs w:val="22"/>
        </w:rPr>
        <w:lastRenderedPageBreak/>
        <w:t xml:space="preserve">elektros tinklai, </w:t>
      </w:r>
      <w:bookmarkStart w:id="14" w:name="_Hlk180573203"/>
      <w:r>
        <w:rPr>
          <w:rFonts w:ascii="Arial" w:hAnsi="Arial" w:cs="Arial"/>
          <w:sz w:val="22"/>
          <w:szCs w:val="22"/>
        </w:rPr>
        <w:t>kurie pagal Lietuvos Respublikos elektros energetikos įstatym</w:t>
      </w:r>
      <w:bookmarkEnd w:id="14"/>
      <w:r>
        <w:rPr>
          <w:rFonts w:ascii="Arial" w:hAnsi="Arial" w:cs="Arial"/>
          <w:sz w:val="22"/>
          <w:szCs w:val="22"/>
        </w:rPr>
        <w:t>o 75 str. yra laikomi kilnojamaisiais daiktais;</w:t>
      </w:r>
    </w:p>
    <w:p w14:paraId="58F456F4" w14:textId="77777777" w:rsidR="001323FC" w:rsidRDefault="0045555D" w:rsidP="00D33F0D">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ryšių tinklai, kurie pagal Lietuvos Respublikos elektroninių ryšių įstatymo 42 str. yra laikomi kilnojamaisiais daiktais;</w:t>
      </w:r>
    </w:p>
    <w:p w14:paraId="58F456F5" w14:textId="77777777" w:rsidR="001323FC" w:rsidRDefault="0045555D" w:rsidP="00D33F0D">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58F456F6" w14:textId="77777777" w:rsidR="001323FC" w:rsidRDefault="0045555D" w:rsidP="00D33F0D">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2"/>
    <w:p w14:paraId="58F456F7" w14:textId="77777777" w:rsidR="001323FC" w:rsidRDefault="0045555D" w:rsidP="00D33F0D">
      <w:pPr>
        <w:numPr>
          <w:ilvl w:val="1"/>
          <w:numId w:val="1"/>
        </w:numPr>
        <w:suppressAutoHyphens/>
        <w:spacing w:line="259" w:lineRule="auto"/>
        <w:ind w:left="851" w:hanging="284"/>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58F456F8" w14:textId="77777777" w:rsidR="001323FC" w:rsidRDefault="0045555D" w:rsidP="00D33F0D">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surašomi visi žemės sklypai, kuriuose bus vykdomi darbai;</w:t>
      </w:r>
    </w:p>
    <w:p w14:paraId="58F456F9" w14:textId="77777777" w:rsidR="001323FC" w:rsidRDefault="0045555D" w:rsidP="00D33F0D">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surašomi visi statiniai ir žemės sklypai, kuriuose atliekami dangų suvedimai;</w:t>
      </w:r>
    </w:p>
    <w:p w14:paraId="58F456FA" w14:textId="77777777" w:rsidR="001323FC" w:rsidRDefault="0045555D" w:rsidP="00D33F0D">
      <w:pPr>
        <w:numPr>
          <w:ilvl w:val="2"/>
          <w:numId w:val="1"/>
        </w:numPr>
        <w:spacing w:after="160" w:line="259" w:lineRule="auto"/>
        <w:ind w:left="1276" w:hanging="425"/>
        <w:contextualSpacing/>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58F456FB" w14:textId="77777777" w:rsidR="001323FC" w:rsidRDefault="0045555D" w:rsidP="00D33F0D">
      <w:pPr>
        <w:numPr>
          <w:ilvl w:val="2"/>
          <w:numId w:val="1"/>
        </w:numPr>
        <w:spacing w:line="259" w:lineRule="auto"/>
        <w:ind w:left="1276" w:hanging="425"/>
        <w:contextualSpacing/>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3"/>
    </w:p>
    <w:p w14:paraId="58F456FC" w14:textId="77777777" w:rsidR="001323FC" w:rsidRDefault="0045555D" w:rsidP="00D33F0D">
      <w:pPr>
        <w:numPr>
          <w:ilvl w:val="0"/>
          <w:numId w:val="1"/>
        </w:numPr>
        <w:suppressAutoHyphens/>
        <w:spacing w:before="120" w:after="120" w:line="259" w:lineRule="auto"/>
        <w:ind w:left="567" w:firstLine="0"/>
        <w:jc w:val="left"/>
        <w:rPr>
          <w:rFonts w:ascii="Arial" w:hAnsi="Arial" w:cs="Arial"/>
          <w:i/>
          <w:iCs/>
          <w:sz w:val="22"/>
          <w:szCs w:val="22"/>
        </w:rPr>
      </w:pPr>
      <w:bookmarkStart w:id="15"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58F456FD"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sz w:val="22"/>
          <w:szCs w:val="22"/>
          <w:lang w:eastAsia="lt-LT"/>
        </w:rPr>
        <w:t>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58F456FE"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58F456FF"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5"/>
    <w:p w14:paraId="58F45700"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58F45701"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8F45702"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58F45703"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bookmarkStart w:id="16" w:name="_Hlk165908637"/>
      <w:r>
        <w:rPr>
          <w:rFonts w:ascii="Arial" w:hAnsi="Arial" w:cs="Arial"/>
          <w:sz w:val="22"/>
          <w:szCs w:val="22"/>
        </w:rPr>
        <w:t>Topografiniame plane ar kitame brėžinyje (inžinerinių tinklų plane) turi būti pažymėti esami požeminiai inžineriniai tinklai.</w:t>
      </w:r>
      <w:bookmarkEnd w:id="16"/>
    </w:p>
    <w:p w14:paraId="58F45704" w14:textId="77777777" w:rsidR="001323FC" w:rsidRDefault="0045555D" w:rsidP="00D33F0D">
      <w:pPr>
        <w:numPr>
          <w:ilvl w:val="0"/>
          <w:numId w:val="1"/>
        </w:numPr>
        <w:suppressAutoHyphens/>
        <w:spacing w:before="120" w:after="120" w:line="259" w:lineRule="auto"/>
        <w:ind w:left="567" w:firstLine="0"/>
        <w:jc w:val="left"/>
        <w:rPr>
          <w:rFonts w:ascii="Arial" w:hAnsi="Arial" w:cs="Arial"/>
          <w:i/>
          <w:iCs/>
          <w:sz w:val="22"/>
          <w:szCs w:val="22"/>
        </w:rPr>
      </w:pPr>
      <w:bookmarkStart w:id="17" w:name="part_39f2f21f773c4d54af51e08a3dbf28bd"/>
      <w:bookmarkEnd w:id="17"/>
      <w:r>
        <w:rPr>
          <w:rFonts w:ascii="Arial" w:hAnsi="Arial" w:cs="Arial"/>
          <w:b/>
          <w:sz w:val="22"/>
          <w:szCs w:val="22"/>
        </w:rPr>
        <w:t>REIKALAVIMAI</w:t>
      </w:r>
      <w:bookmarkStart w:id="18" w:name="_Hlk30418311"/>
      <w:r>
        <w:rPr>
          <w:rFonts w:ascii="Arial" w:hAnsi="Arial" w:cs="Arial"/>
          <w:i/>
          <w:iCs/>
          <w:sz w:val="22"/>
          <w:szCs w:val="22"/>
        </w:rPr>
        <w:t xml:space="preserve"> </w:t>
      </w:r>
      <w:r>
        <w:rPr>
          <w:rFonts w:ascii="Arial" w:hAnsi="Arial" w:cs="Arial"/>
          <w:b/>
          <w:bCs/>
          <w:sz w:val="22"/>
          <w:szCs w:val="22"/>
        </w:rPr>
        <w:t>INŽINERINIAMS GEOLOGINIAMS IR GEOTECHNINIAMS TYRIMAMS</w:t>
      </w:r>
      <w:bookmarkEnd w:id="18"/>
    </w:p>
    <w:p w14:paraId="58F45705"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8F45706"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58F45707"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58F45708"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lastRenderedPageBreak/>
        <w:t>Ataskaitoje turi būti pateikti laboratorinių bandymų protokolai, inžinerinis geologinis pjūvis, išvados ir rekomendacijos bei pridėtos fotonuotraukos:</w:t>
      </w:r>
    </w:p>
    <w:p w14:paraId="58F45709" w14:textId="77777777" w:rsidR="001323FC" w:rsidRDefault="0045555D" w:rsidP="00D33F0D">
      <w:pPr>
        <w:numPr>
          <w:ilvl w:val="0"/>
          <w:numId w:val="5"/>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prie kiekvieno gręžinio būtina padaryti bendrą atpažįstamą vietovės nuotrauką su gręžimo technika ar įranga bei gręžinio Nr;</w:t>
      </w:r>
    </w:p>
    <w:p w14:paraId="58F4570A" w14:textId="77777777" w:rsidR="001323FC" w:rsidRDefault="0045555D" w:rsidP="00D33F0D">
      <w:pPr>
        <w:numPr>
          <w:ilvl w:val="0"/>
          <w:numId w:val="5"/>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kiekvieno gręžinio grunto sluoksnių intervalų fotofiksacija su intervalo fiksavimo paletine liniuote (nurodant gręžinio intervalą, gręžinio numerį, projekto pavadinimą, datą;</w:t>
      </w:r>
    </w:p>
    <w:p w14:paraId="58F4570B" w14:textId="77777777" w:rsidR="001323FC" w:rsidRDefault="0045555D">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58F4570C" w14:textId="77777777" w:rsidR="001323FC" w:rsidRDefault="0045555D" w:rsidP="00D33F0D">
      <w:pPr>
        <w:numPr>
          <w:ilvl w:val="0"/>
          <w:numId w:val="5"/>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58F4570D"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58F4570E"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išilginis geologinis pjūvis.</w:t>
      </w:r>
    </w:p>
    <w:p w14:paraId="58F4570F" w14:textId="77777777" w:rsidR="001323FC" w:rsidRDefault="0045555D" w:rsidP="00D33F0D">
      <w:pPr>
        <w:numPr>
          <w:ilvl w:val="1"/>
          <w:numId w:val="1"/>
        </w:numPr>
        <w:suppressAutoHyphens/>
        <w:spacing w:line="259" w:lineRule="auto"/>
        <w:ind w:left="567" w:firstLine="0"/>
        <w:rPr>
          <w:rFonts w:ascii="Arial" w:hAnsi="Arial" w:cs="Arial"/>
          <w:color w:val="EE0000"/>
          <w:sz w:val="22"/>
          <w:szCs w:val="22"/>
        </w:rPr>
      </w:pPr>
      <w:r>
        <w:rPr>
          <w:rFonts w:ascii="Arial" w:hAnsi="Arial" w:cs="Arial"/>
          <w:sz w:val="22"/>
          <w:szCs w:val="22"/>
        </w:rPr>
        <w:t>Geologijos ataskaitoje turi būti nustatytas augalinio sluoksnio storis, organinės medžiagos kiekis.</w:t>
      </w:r>
    </w:p>
    <w:p w14:paraId="58F45710"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p>
    <w:p w14:paraId="58F45711"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58F45712"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58F45713"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58F45714"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58F45715" w14:textId="77777777" w:rsidR="001323FC" w:rsidRDefault="001323FC">
      <w:pPr>
        <w:suppressAutoHyphens/>
        <w:spacing w:line="259" w:lineRule="auto"/>
        <w:ind w:left="567"/>
        <w:rPr>
          <w:rFonts w:ascii="Arial" w:hAnsi="Arial" w:cs="Arial"/>
          <w:i/>
          <w:iCs/>
          <w:sz w:val="22"/>
          <w:szCs w:val="22"/>
        </w:rPr>
      </w:pPr>
    </w:p>
    <w:p w14:paraId="58F45716" w14:textId="77777777" w:rsidR="001323FC" w:rsidRDefault="0045555D" w:rsidP="00D33F0D">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KELIO ELEMENTŲ PROJEKTAVIMUI</w:t>
      </w:r>
    </w:p>
    <w:p w14:paraId="58F45717" w14:textId="77777777" w:rsidR="001323FC" w:rsidRDefault="0045555D" w:rsidP="00D33F0D">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profilis</w:t>
      </w:r>
    </w:p>
    <w:p w14:paraId="58F45718" w14:textId="77777777" w:rsidR="001323FC" w:rsidRDefault="0045555D">
      <w:pPr>
        <w:tabs>
          <w:tab w:val="left" w:pos="1134"/>
          <w:tab w:val="left" w:pos="1418"/>
        </w:tabs>
        <w:spacing w:after="160" w:line="259" w:lineRule="auto"/>
        <w:ind w:left="567"/>
        <w:contextualSpacing/>
        <w:jc w:val="left"/>
        <w:rPr>
          <w:rFonts w:ascii="Arial" w:hAnsi="Arial" w:cs="Arial"/>
          <w:bCs/>
          <w:sz w:val="22"/>
          <w:szCs w:val="22"/>
        </w:rPr>
      </w:pPr>
      <w:r>
        <w:rPr>
          <w:rFonts w:ascii="Arial" w:hAnsi="Arial" w:cs="Arial"/>
          <w:bCs/>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58F45719" w14:textId="77777777" w:rsidR="001323FC" w:rsidRDefault="0045555D" w:rsidP="00D33F0D">
      <w:pPr>
        <w:numPr>
          <w:ilvl w:val="1"/>
          <w:numId w:val="1"/>
        </w:numPr>
        <w:tabs>
          <w:tab w:val="left" w:pos="1134"/>
          <w:tab w:val="left" w:pos="1418"/>
        </w:tabs>
        <w:spacing w:after="160" w:line="259" w:lineRule="auto"/>
        <w:ind w:left="567" w:firstLine="0"/>
        <w:contextualSpacing/>
        <w:rPr>
          <w:rFonts w:ascii="Arial" w:hAnsi="Arial" w:cs="Arial"/>
          <w:b/>
          <w:sz w:val="22"/>
          <w:szCs w:val="22"/>
        </w:rPr>
      </w:pPr>
      <w:r>
        <w:rPr>
          <w:rFonts w:ascii="Arial" w:hAnsi="Arial" w:cs="Arial"/>
          <w:b/>
          <w:sz w:val="22"/>
          <w:szCs w:val="22"/>
        </w:rPr>
        <w:t>Skersiniai profiliai</w:t>
      </w:r>
    </w:p>
    <w:p w14:paraId="58F4571A" w14:textId="77777777" w:rsidR="001323FC" w:rsidRDefault="0045555D" w:rsidP="00A14376">
      <w:pPr>
        <w:tabs>
          <w:tab w:val="left" w:pos="1134"/>
          <w:tab w:val="left" w:pos="1418"/>
        </w:tabs>
        <w:spacing w:after="160" w:line="259" w:lineRule="auto"/>
        <w:ind w:left="567"/>
        <w:contextualSpacing/>
        <w:rPr>
          <w:rFonts w:ascii="Arial" w:hAnsi="Arial" w:cs="Arial"/>
          <w:b/>
          <w:sz w:val="22"/>
          <w:szCs w:val="22"/>
        </w:rPr>
      </w:pPr>
      <w:r>
        <w:rPr>
          <w:rStyle w:val="normaltextrun"/>
          <w:rFonts w:ascii="Arial" w:hAnsi="Arial" w:cs="Arial"/>
          <w:sz w:val="22"/>
          <w:szCs w:val="22"/>
        </w:rPr>
        <w:t>Būtina pateikti projektuojamų dangos konstrukcijų skersinius profilius (pylime, iškasoje, drenažo įrengimo vietose, viražuose</w:t>
      </w:r>
      <w:r>
        <w:rPr>
          <w:rStyle w:val="normaltextrun"/>
        </w:rPr>
        <w:t> </w:t>
      </w:r>
      <w:r>
        <w:rPr>
          <w:rStyle w:val="normaltextrun"/>
          <w:rFonts w:ascii="Arial" w:hAnsi="Arial" w:cs="Arial"/>
          <w:sz w:val="22"/>
          <w:szCs w:val="22"/>
        </w:rPr>
        <w:t>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r>
        <w:rPr>
          <w:rStyle w:val="eop"/>
          <w:rFonts w:ascii="Arial" w:hAnsi="Arial" w:cs="Arial"/>
          <w:sz w:val="22"/>
          <w:szCs w:val="22"/>
        </w:rPr>
        <w:t> </w:t>
      </w:r>
    </w:p>
    <w:p w14:paraId="58F4571B" w14:textId="77777777" w:rsidR="001323FC" w:rsidRDefault="0045555D" w:rsidP="00A14376">
      <w:pPr>
        <w:pStyle w:val="paragraph"/>
        <w:spacing w:before="0" w:beforeAutospacing="0" w:after="0" w:afterAutospacing="0"/>
        <w:ind w:left="555"/>
        <w:jc w:val="both"/>
        <w:textAlignment w:val="baseline"/>
        <w:rPr>
          <w:rFonts w:ascii="Segoe UI" w:hAnsi="Segoe UI" w:cs="Segoe UI"/>
          <w:sz w:val="18"/>
          <w:szCs w:val="18"/>
        </w:rPr>
      </w:pPr>
      <w:r>
        <w:rPr>
          <w:rStyle w:val="normaltextrun"/>
          <w:rFonts w:ascii="Arial" w:hAnsi="Arial" w:cs="Arial"/>
          <w:sz w:val="22"/>
          <w:szCs w:val="22"/>
        </w:rPr>
        <w:lastRenderedPageBreak/>
        <w:t>Būtina pateikti „darbinius“ skersinius masteliu 1:20-1:100, kuriuose būtų matoma ši informacija:</w:t>
      </w:r>
      <w:r>
        <w:rPr>
          <w:rStyle w:val="eop"/>
          <w:rFonts w:ascii="Arial" w:hAnsi="Arial" w:cs="Arial"/>
          <w:sz w:val="22"/>
          <w:szCs w:val="22"/>
        </w:rPr>
        <w:t> </w:t>
      </w:r>
    </w:p>
    <w:p w14:paraId="58F4571C"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Esamo paviršiaus linija (pageidautina žalios spalvos);</w:t>
      </w:r>
      <w:r>
        <w:rPr>
          <w:rStyle w:val="eop"/>
          <w:rFonts w:ascii="Arial" w:hAnsi="Arial" w:cs="Arial"/>
          <w:sz w:val="22"/>
          <w:szCs w:val="22"/>
        </w:rPr>
        <w:t> </w:t>
      </w:r>
    </w:p>
    <w:p w14:paraId="58F4571D"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Projektinio paviršiaus linija (pageidautina raudonos spalvos);</w:t>
      </w:r>
      <w:r>
        <w:rPr>
          <w:rStyle w:val="eop"/>
          <w:rFonts w:ascii="Arial" w:hAnsi="Arial" w:cs="Arial"/>
          <w:sz w:val="22"/>
          <w:szCs w:val="22"/>
        </w:rPr>
        <w:t> </w:t>
      </w:r>
    </w:p>
    <w:p w14:paraId="58F4571E"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Projektinės konstrukcijos apačios arba/ir iškasamo grunto linija (pageidautina raudonos spalvos); </w:t>
      </w:r>
      <w:r>
        <w:rPr>
          <w:rStyle w:val="eop"/>
          <w:rFonts w:ascii="Arial" w:hAnsi="Arial" w:cs="Arial"/>
          <w:sz w:val="22"/>
          <w:szCs w:val="22"/>
        </w:rPr>
        <w:t> </w:t>
      </w:r>
    </w:p>
    <w:p w14:paraId="58F4571F"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Skirtingų konstrukcinių sluoksnių linija (pageidautina raudonos spalvos);</w:t>
      </w:r>
      <w:r>
        <w:rPr>
          <w:rStyle w:val="eop"/>
          <w:rFonts w:ascii="Arial" w:hAnsi="Arial" w:cs="Arial"/>
          <w:sz w:val="22"/>
          <w:szCs w:val="22"/>
        </w:rPr>
        <w:t> </w:t>
      </w:r>
    </w:p>
    <w:p w14:paraId="58F45720"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Sklypų ribos;</w:t>
      </w:r>
      <w:r>
        <w:rPr>
          <w:rStyle w:val="eop"/>
          <w:rFonts w:ascii="Arial" w:hAnsi="Arial" w:cs="Arial"/>
          <w:sz w:val="22"/>
          <w:szCs w:val="22"/>
        </w:rPr>
        <w:t> </w:t>
      </w:r>
    </w:p>
    <w:p w14:paraId="58F45721"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Esami ir projektuojami inžineriniai tinklai, prieštriukšminės ir atraminės sienutės, želdinių alėjos;</w:t>
      </w:r>
      <w:r>
        <w:rPr>
          <w:rStyle w:val="eop"/>
          <w:rFonts w:ascii="Arial" w:hAnsi="Arial" w:cs="Arial"/>
          <w:sz w:val="22"/>
          <w:szCs w:val="22"/>
        </w:rPr>
        <w:t> </w:t>
      </w:r>
    </w:p>
    <w:p w14:paraId="58F45722"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Greta esančių pastatų ar kitų inžinerinių statinių artimiausias kontūras;</w:t>
      </w:r>
      <w:r>
        <w:rPr>
          <w:rStyle w:val="eop"/>
          <w:rFonts w:ascii="Arial" w:hAnsi="Arial" w:cs="Arial"/>
          <w:sz w:val="22"/>
          <w:szCs w:val="22"/>
        </w:rPr>
        <w:t> </w:t>
      </w:r>
    </w:p>
    <w:p w14:paraId="58F45723"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Projektinių dangų (važiuojamosios dalies, takų) skersiniai nuolydžiai %;</w:t>
      </w:r>
      <w:r>
        <w:rPr>
          <w:rStyle w:val="eop"/>
          <w:rFonts w:ascii="Arial" w:hAnsi="Arial" w:cs="Arial"/>
          <w:sz w:val="22"/>
          <w:szCs w:val="22"/>
        </w:rPr>
        <w:t> </w:t>
      </w:r>
    </w:p>
    <w:p w14:paraId="58F45724" w14:textId="77777777"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Sankasos ir griovių šlaitų nuolydžiai 1:..;</w:t>
      </w:r>
      <w:r>
        <w:rPr>
          <w:rStyle w:val="eop"/>
          <w:rFonts w:ascii="Arial" w:hAnsi="Arial" w:cs="Arial"/>
          <w:sz w:val="22"/>
          <w:szCs w:val="22"/>
        </w:rPr>
        <w:t> </w:t>
      </w:r>
    </w:p>
    <w:p w14:paraId="58F45725" w14:textId="488BCE20" w:rsidR="001323FC" w:rsidRDefault="0045555D" w:rsidP="00D33F0D">
      <w:pPr>
        <w:pStyle w:val="paragraph"/>
        <w:numPr>
          <w:ilvl w:val="0"/>
          <w:numId w:val="23"/>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Projektinė dangos altitudė ir atstumas nuo projektinės ašies kelio ašyje, asfalto dangos kraštuose, kelkraščio briaunose, projektinio griovio dugne, pylimo arba iškasos šlaite</w:t>
      </w:r>
      <w:r w:rsidR="008964EE">
        <w:rPr>
          <w:rStyle w:val="eop"/>
          <w:rFonts w:ascii="Arial" w:hAnsi="Arial" w:cs="Arial"/>
          <w:sz w:val="22"/>
          <w:szCs w:val="22"/>
        </w:rPr>
        <w:t>.</w:t>
      </w:r>
    </w:p>
    <w:p w14:paraId="58F45726" w14:textId="77777777" w:rsidR="001323FC" w:rsidRDefault="0045555D" w:rsidP="00A14376">
      <w:pPr>
        <w:pStyle w:val="paragraph"/>
        <w:spacing w:before="0" w:beforeAutospacing="0" w:after="0" w:afterAutospacing="0"/>
        <w:ind w:left="555"/>
        <w:jc w:val="both"/>
        <w:textAlignment w:val="baseline"/>
        <w:rPr>
          <w:rFonts w:ascii="Segoe UI" w:hAnsi="Segoe UI" w:cs="Segoe UI"/>
          <w:sz w:val="18"/>
          <w:szCs w:val="18"/>
        </w:rPr>
      </w:pPr>
      <w:r>
        <w:rPr>
          <w:rStyle w:val="normaltextrun"/>
          <w:rFonts w:ascii="Arial" w:hAnsi="Arial" w:cs="Arial"/>
          <w:sz w:val="22"/>
          <w:szCs w:val="22"/>
        </w:rPr>
        <w:t>Darbinių skersinių pjūvių tankumas:</w:t>
      </w:r>
      <w:r>
        <w:rPr>
          <w:rStyle w:val="eop"/>
          <w:rFonts w:ascii="Arial" w:hAnsi="Arial" w:cs="Arial"/>
          <w:sz w:val="22"/>
          <w:szCs w:val="22"/>
        </w:rPr>
        <w:t> </w:t>
      </w:r>
    </w:p>
    <w:p w14:paraId="58F45727" w14:textId="77777777" w:rsidR="001323FC" w:rsidRDefault="0045555D" w:rsidP="00D33F0D">
      <w:pPr>
        <w:pStyle w:val="paragraph"/>
        <w:numPr>
          <w:ilvl w:val="0"/>
          <w:numId w:val="4"/>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Tiesėje kas 100 m;</w:t>
      </w:r>
      <w:r>
        <w:rPr>
          <w:rStyle w:val="eop"/>
          <w:rFonts w:ascii="Arial" w:hAnsi="Arial" w:cs="Arial"/>
          <w:sz w:val="22"/>
          <w:szCs w:val="22"/>
        </w:rPr>
        <w:t> </w:t>
      </w:r>
    </w:p>
    <w:p w14:paraId="58F45728" w14:textId="77777777" w:rsidR="001323FC" w:rsidRDefault="0045555D" w:rsidP="00D33F0D">
      <w:pPr>
        <w:pStyle w:val="paragraph"/>
        <w:numPr>
          <w:ilvl w:val="0"/>
          <w:numId w:val="4"/>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Kreivėse kas 20 m;</w:t>
      </w:r>
      <w:r>
        <w:rPr>
          <w:rStyle w:val="eop"/>
          <w:rFonts w:ascii="Arial" w:hAnsi="Arial" w:cs="Arial"/>
          <w:sz w:val="22"/>
          <w:szCs w:val="22"/>
        </w:rPr>
        <w:t> </w:t>
      </w:r>
    </w:p>
    <w:p w14:paraId="58F45729" w14:textId="77777777" w:rsidR="001323FC" w:rsidRDefault="0045555D" w:rsidP="00D33F0D">
      <w:pPr>
        <w:pStyle w:val="paragraph"/>
        <w:numPr>
          <w:ilvl w:val="0"/>
          <w:numId w:val="4"/>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Viražų įrengimo charakteringuose taškuose;</w:t>
      </w:r>
      <w:r>
        <w:rPr>
          <w:rStyle w:val="eop"/>
          <w:rFonts w:ascii="Arial" w:hAnsi="Arial" w:cs="Arial"/>
          <w:sz w:val="22"/>
          <w:szCs w:val="22"/>
        </w:rPr>
        <w:t> </w:t>
      </w:r>
    </w:p>
    <w:p w14:paraId="58F4572A" w14:textId="77777777" w:rsidR="001323FC" w:rsidRDefault="0045555D" w:rsidP="00D33F0D">
      <w:pPr>
        <w:pStyle w:val="paragraph"/>
        <w:numPr>
          <w:ilvl w:val="0"/>
          <w:numId w:val="4"/>
        </w:numPr>
        <w:spacing w:before="0" w:beforeAutospacing="0" w:after="0" w:afterAutospacing="0"/>
        <w:ind w:left="1134"/>
        <w:jc w:val="both"/>
        <w:textAlignment w:val="baseline"/>
        <w:rPr>
          <w:rFonts w:ascii="Arial" w:hAnsi="Arial" w:cs="Arial"/>
          <w:sz w:val="22"/>
          <w:szCs w:val="22"/>
        </w:rPr>
      </w:pPr>
      <w:r>
        <w:rPr>
          <w:rStyle w:val="normaltextrun"/>
          <w:rFonts w:ascii="Arial" w:hAnsi="Arial" w:cs="Arial"/>
          <w:sz w:val="22"/>
          <w:szCs w:val="22"/>
        </w:rPr>
        <w:t>Ties autobusų sustojimo stotelėmis.</w:t>
      </w:r>
      <w:r>
        <w:rPr>
          <w:rStyle w:val="eop"/>
          <w:rFonts w:ascii="Arial" w:hAnsi="Arial" w:cs="Arial"/>
          <w:sz w:val="22"/>
          <w:szCs w:val="22"/>
        </w:rPr>
        <w:t> </w:t>
      </w:r>
    </w:p>
    <w:p w14:paraId="58F4572B" w14:textId="77777777" w:rsidR="001323FC" w:rsidRDefault="0045555D" w:rsidP="00D33F0D">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Žemės sankasa </w:t>
      </w:r>
    </w:p>
    <w:p w14:paraId="58F4572C"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 xml:space="preserve">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Šlaitų stabilumo skaičiavimai pateikiami susisiekimo dalies prieduose. </w:t>
      </w:r>
    </w:p>
    <w:p w14:paraId="58F4572D"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w:t>
      </w:r>
    </w:p>
    <w:p w14:paraId="58F4572E" w14:textId="77777777" w:rsidR="001323FC" w:rsidRDefault="0045555D" w:rsidP="00D33F0D">
      <w:pPr>
        <w:numPr>
          <w:ilvl w:val="1"/>
          <w:numId w:val="1"/>
        </w:numPr>
        <w:suppressAutoHyphens/>
        <w:spacing w:line="259" w:lineRule="auto"/>
        <w:ind w:left="567" w:firstLine="0"/>
        <w:jc w:val="left"/>
        <w:rPr>
          <w:rFonts w:ascii="Arial" w:hAnsi="Arial" w:cs="Arial"/>
          <w:b/>
          <w:bCs/>
          <w:i/>
          <w:iCs/>
          <w:sz w:val="22"/>
          <w:szCs w:val="22"/>
        </w:rPr>
      </w:pPr>
      <w:r>
        <w:rPr>
          <w:rFonts w:ascii="Arial" w:hAnsi="Arial" w:cs="Arial"/>
          <w:b/>
          <w:bCs/>
          <w:sz w:val="22"/>
          <w:szCs w:val="22"/>
        </w:rPr>
        <w:t>Nuovažos</w:t>
      </w:r>
    </w:p>
    <w:p w14:paraId="58F4572F" w14:textId="77777777" w:rsidR="001323FC" w:rsidRDefault="0045555D">
      <w:pPr>
        <w:ind w:left="567"/>
        <w:rPr>
          <w:rFonts w:ascii="Arial" w:hAnsi="Arial" w:cs="Arial"/>
          <w:sz w:val="22"/>
          <w:szCs w:val="22"/>
        </w:rPr>
      </w:pPr>
      <w:r>
        <w:rPr>
          <w:rFonts w:ascii="Arial" w:hAnsi="Arial" w:cs="Arial"/>
          <w:sz w:val="22"/>
          <w:szCs w:val="22"/>
        </w:rPr>
        <w:t xml:space="preserve">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 </w:t>
      </w:r>
    </w:p>
    <w:p w14:paraId="58F45730" w14:textId="77777777" w:rsidR="001323FC" w:rsidRDefault="0045555D">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58F45731" w14:textId="77777777" w:rsidR="001323FC" w:rsidRDefault="0045555D">
      <w:pPr>
        <w:ind w:left="567"/>
        <w:rPr>
          <w:rFonts w:ascii="Arial" w:hAnsi="Arial" w:cs="Arial"/>
          <w:sz w:val="22"/>
          <w:szCs w:val="22"/>
        </w:rPr>
      </w:pPr>
      <w:r>
        <w:rPr>
          <w:rFonts w:ascii="Arial" w:hAnsi="Arial" w:cs="Arial"/>
          <w:sz w:val="22"/>
          <w:szCs w:val="22"/>
        </w:rPr>
        <w:t>Nuovažų šalčiui atsparios dangos konstrukcijos storis turi būti toks pats, kaip ir pagrindiniame kelyje (taikoma KTR 1.01:2008 „Automobilių keliai“).</w:t>
      </w:r>
    </w:p>
    <w:p w14:paraId="58F45732" w14:textId="77777777" w:rsidR="001323FC" w:rsidRDefault="0045555D">
      <w:pPr>
        <w:ind w:left="567"/>
        <w:rPr>
          <w:rFonts w:ascii="Arial" w:hAnsi="Arial" w:cs="Arial"/>
          <w:sz w:val="22"/>
          <w:szCs w:val="22"/>
        </w:rPr>
      </w:pPr>
      <w:r>
        <w:rPr>
          <w:rFonts w:ascii="Arial" w:hAnsi="Arial" w:cs="Arial"/>
          <w:sz w:val="22"/>
          <w:szCs w:val="22"/>
        </w:rPr>
        <w:t>Gyvenvietėse nuovažos projektuojamos pagal statybos techninių reglamentų (STR, bet ne siauresnės kaip 3,50 m) bei Automobilių kelių standartizuotų dangų konstrukcijų projektavimo taisyklių reikalavimus.</w:t>
      </w:r>
    </w:p>
    <w:p w14:paraId="58F45733" w14:textId="77777777" w:rsidR="001323FC" w:rsidRDefault="0045555D">
      <w:pPr>
        <w:ind w:left="567"/>
        <w:rPr>
          <w:rFonts w:ascii="Arial" w:hAnsi="Arial" w:cs="Arial"/>
          <w:sz w:val="22"/>
          <w:szCs w:val="22"/>
        </w:rPr>
      </w:pPr>
      <w:r>
        <w:rPr>
          <w:rFonts w:ascii="Arial" w:hAnsi="Arial" w:cs="Arial"/>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58F45734" w14:textId="77777777" w:rsidR="001323FC" w:rsidRDefault="0045555D" w:rsidP="00D33F0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nuovažos parametrai;</w:t>
      </w:r>
    </w:p>
    <w:p w14:paraId="58F45735" w14:textId="77777777" w:rsidR="001323FC" w:rsidRDefault="0045555D" w:rsidP="00D33F0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fotofiksacija (su data ir laiku, kada fotografuota). 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p>
    <w:p w14:paraId="58F45736" w14:textId="77777777" w:rsidR="001323FC" w:rsidRDefault="0045555D" w:rsidP="00D33F0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kelio kadastro duomenimis (ar nuovaža registruota);</w:t>
      </w:r>
    </w:p>
    <w:p w14:paraId="58F45737" w14:textId="77777777" w:rsidR="001323FC" w:rsidRDefault="0045555D" w:rsidP="00D33F0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kiekvienos nuovažos paskirtis ir perspektyvinė reikšmė.</w:t>
      </w:r>
    </w:p>
    <w:p w14:paraId="58F45738" w14:textId="77777777" w:rsidR="001323FC" w:rsidRDefault="0045555D">
      <w:pPr>
        <w:ind w:left="567"/>
        <w:rPr>
          <w:rFonts w:ascii="Arial" w:hAnsi="Arial" w:cs="Arial"/>
          <w:b/>
          <w:bCs/>
          <w:sz w:val="22"/>
          <w:szCs w:val="22"/>
        </w:rPr>
      </w:pPr>
      <w:r>
        <w:rPr>
          <w:rFonts w:ascii="Arial" w:hAnsi="Arial" w:cs="Arial"/>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sz w:val="22"/>
          <w:szCs w:val="22"/>
        </w:rPr>
        <w:t>Su šia apibendrinta nuovažų informacija ir projektiniais sprendiniais privaloma supažindinti seniūniją.</w:t>
      </w:r>
    </w:p>
    <w:p w14:paraId="58F45739" w14:textId="77777777" w:rsidR="001323FC" w:rsidRDefault="0045555D">
      <w:pPr>
        <w:ind w:left="567"/>
        <w:rPr>
          <w:rFonts w:ascii="Arial" w:hAnsi="Arial" w:cs="Arial"/>
          <w:sz w:val="22"/>
          <w:szCs w:val="22"/>
        </w:rPr>
      </w:pPr>
      <w:r>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58F4573A" w14:textId="77777777" w:rsidR="001323FC" w:rsidRDefault="0045555D" w:rsidP="00D33F0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Dangos konstrukcija</w:t>
      </w:r>
    </w:p>
    <w:p w14:paraId="58F4573B" w14:textId="77777777" w:rsidR="001323FC" w:rsidRDefault="0045555D">
      <w:pPr>
        <w:ind w:left="567"/>
        <w:rPr>
          <w:rFonts w:ascii="Arial" w:hAnsi="Arial" w:cs="Arial"/>
          <w:sz w:val="22"/>
          <w:szCs w:val="22"/>
        </w:rPr>
      </w:pPr>
      <w:r>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8F4573C" w14:textId="77777777" w:rsidR="001323FC" w:rsidRDefault="0045555D">
      <w:pPr>
        <w:ind w:left="567"/>
        <w:rPr>
          <w:rFonts w:ascii="Arial" w:hAnsi="Arial" w:cs="Arial"/>
          <w:sz w:val="22"/>
          <w:szCs w:val="22"/>
        </w:rPr>
      </w:pPr>
      <w:r>
        <w:rPr>
          <w:rFonts w:ascii="Arial" w:hAnsi="Arial" w:cs="Arial"/>
          <w:sz w:val="22"/>
          <w:szCs w:val="22"/>
        </w:rPr>
        <w:t>Projektuojant dangos konstrukciją turi būti įvertinamos bei parenkamos ne mažiau kaip dvi konstrukcijų alternatyvos bei pateikiami šių alternatyvų brėžiniai.</w:t>
      </w:r>
    </w:p>
    <w:p w14:paraId="58F4573D" w14:textId="77777777" w:rsidR="001323FC" w:rsidRDefault="0045555D">
      <w:pPr>
        <w:suppressAutoHyphens/>
        <w:ind w:left="567"/>
        <w:rPr>
          <w:rFonts w:ascii="Arial" w:hAnsi="Arial" w:cs="Arial"/>
          <w:sz w:val="22"/>
          <w:szCs w:val="22"/>
        </w:rPr>
      </w:pPr>
      <w:r>
        <w:rPr>
          <w:rFonts w:ascii="Arial" w:eastAsiaTheme="minorHAnsi" w:hAnsi="Arial" w:cs="Arial"/>
          <w:sz w:val="22"/>
          <w:szCs w:val="22"/>
        </w:rPr>
        <w:t>Pateikti duomenis apie esamos dangos konstrukcijos sluoksnių savybes, įvertinti jų antrinio panaudojimo tinkamumą.</w:t>
      </w:r>
    </w:p>
    <w:p w14:paraId="58F4573E" w14:textId="77777777" w:rsidR="001323FC" w:rsidRDefault="0045555D" w:rsidP="00D33F0D">
      <w:pPr>
        <w:numPr>
          <w:ilvl w:val="1"/>
          <w:numId w:val="1"/>
        </w:numPr>
        <w:tabs>
          <w:tab w:val="left" w:pos="720"/>
        </w:tabs>
        <w:suppressAutoHyphens/>
        <w:spacing w:line="259" w:lineRule="auto"/>
        <w:ind w:left="567" w:firstLine="0"/>
        <w:jc w:val="left"/>
        <w:rPr>
          <w:rFonts w:ascii="Arial" w:hAnsi="Arial" w:cs="Arial"/>
          <w:i/>
          <w:iCs/>
          <w:sz w:val="22"/>
          <w:szCs w:val="22"/>
        </w:rPr>
      </w:pPr>
      <w:bookmarkStart w:id="19" w:name="_Hlk178778657"/>
      <w:bookmarkStart w:id="20" w:name="_Hlk99440501"/>
      <w:r>
        <w:rPr>
          <w:rFonts w:ascii="Arial" w:hAnsi="Arial" w:cs="Arial"/>
          <w:b/>
          <w:sz w:val="22"/>
          <w:szCs w:val="22"/>
        </w:rPr>
        <w:t>Vandens nuvedimas</w:t>
      </w:r>
    </w:p>
    <w:bookmarkEnd w:id="19"/>
    <w:p w14:paraId="58F4573F" w14:textId="77777777" w:rsidR="001323FC" w:rsidRDefault="0045555D">
      <w:pPr>
        <w:tabs>
          <w:tab w:val="left" w:pos="720"/>
        </w:tabs>
        <w:suppressAutoHyphens/>
        <w:ind w:left="567"/>
        <w:rPr>
          <w:rFonts w:ascii="Arial" w:hAnsi="Arial" w:cs="Arial"/>
          <w:sz w:val="22"/>
          <w:szCs w:val="22"/>
        </w:rPr>
      </w:pPr>
      <w:r>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58F45740" w14:textId="77777777" w:rsidR="001323FC" w:rsidRDefault="0045555D">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58F45741" w14:textId="77777777" w:rsidR="001323FC" w:rsidRDefault="0045555D">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58F45742" w14:textId="77777777" w:rsidR="001323FC" w:rsidRDefault="0045555D">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58F45743" w14:textId="77777777" w:rsidR="001323FC" w:rsidRDefault="0045555D">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58F45744" w14:textId="77777777" w:rsidR="001323FC" w:rsidRDefault="0045555D">
      <w:pPr>
        <w:tabs>
          <w:tab w:val="left" w:pos="720"/>
        </w:tabs>
        <w:suppressAutoHyphens/>
        <w:ind w:left="567"/>
        <w:rPr>
          <w:rFonts w:ascii="Arial" w:hAnsi="Arial" w:cs="Arial"/>
          <w:sz w:val="22"/>
          <w:szCs w:val="22"/>
        </w:rPr>
      </w:pPr>
      <w:r>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58F45745" w14:textId="77777777" w:rsidR="001323FC" w:rsidRDefault="0045555D">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58F45746" w14:textId="77777777" w:rsidR="001323FC" w:rsidRDefault="0045555D" w:rsidP="00D33F0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58F45747" w14:textId="6CB6B82B" w:rsidR="001323FC" w:rsidRDefault="0045555D">
      <w:pPr>
        <w:ind w:left="567"/>
        <w:rPr>
          <w:rFonts w:ascii="Arial" w:hAnsi="Arial" w:cs="Arial"/>
          <w:i/>
          <w:iCs/>
          <w:strike/>
          <w:sz w:val="22"/>
          <w:szCs w:val="22"/>
        </w:rPr>
      </w:pPr>
      <w:r>
        <w:rPr>
          <w:rFonts w:ascii="Arial" w:hAnsi="Arial" w:cs="Arial"/>
          <w:sz w:val="22"/>
          <w:szCs w:val="22"/>
        </w:rPr>
        <w:t>Teikėjas išanalizavęs esamą situaciją turi nustatyti autobusų sustojimų aikštelių (toliau –ASA) įrengimo / perkėlimo / rekonstravimo / demontavimo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58F45748"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paviljonas yra (atskirai stovintis lengvų konstrukcijų pastatas su trimis sienomis, su stogeliu). Tai tipinis gaminys, kuris montuojamas pastatymo vietoje iš konstrukcijų, tvirtinamų prie pamato arba įbetonuojamų atramų;</w:t>
      </w:r>
    </w:p>
    <w:p w14:paraId="58F45749"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lastRenderedPageBreak/>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58F4574A"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58F4574B"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58F4574C"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58F4574D"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8F4574E" w14:textId="77777777" w:rsidR="001323FC" w:rsidRDefault="0045555D" w:rsidP="00D33F0D">
      <w:pPr>
        <w:numPr>
          <w:ilvl w:val="2"/>
          <w:numId w:val="1"/>
        </w:numPr>
        <w:spacing w:line="259" w:lineRule="auto"/>
        <w:ind w:left="1276" w:hanging="425"/>
        <w:contextualSpacing/>
        <w:rPr>
          <w:rFonts w:ascii="Arial" w:hAnsi="Arial" w:cs="Arial"/>
          <w:sz w:val="22"/>
          <w:szCs w:val="22"/>
        </w:rPr>
      </w:pPr>
      <w:r>
        <w:rPr>
          <w:rFonts w:ascii="Arial" w:hAnsi="Arial" w:cs="Arial"/>
          <w:sz w:val="22"/>
          <w:szCs w:val="22"/>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8F4574F" w14:textId="77777777" w:rsidR="001323FC" w:rsidRDefault="0045555D" w:rsidP="00D33F0D">
      <w:pPr>
        <w:pStyle w:val="ListParagraph"/>
        <w:numPr>
          <w:ilvl w:val="2"/>
          <w:numId w:val="1"/>
        </w:numPr>
        <w:ind w:left="1276" w:hanging="425"/>
        <w:contextualSpacing w:val="0"/>
        <w:jc w:val="both"/>
        <w:rPr>
          <w:rFonts w:ascii="Arial" w:eastAsia="Times New Roman" w:hAnsi="Arial" w:cs="Arial"/>
          <w:sz w:val="22"/>
        </w:rPr>
      </w:pPr>
      <w:r>
        <w:rPr>
          <w:rFonts w:ascii="Arial" w:hAnsi="Arial" w:cs="Arial"/>
          <w:sz w:val="22"/>
        </w:rPr>
        <w:t xml:space="preserve">visiems dažomiems paviršiams naudojama spalva – RAL 8016. </w:t>
      </w:r>
      <w:r>
        <w:rPr>
          <w:rFonts w:ascii="Arial" w:eastAsia="Times New Roman" w:hAnsi="Arial" w:cs="Arial"/>
          <w:sz w:val="22"/>
        </w:rPr>
        <w:t>Jei rengiama Projekto architektūrinė dalis, spalva parenkama suderinamai su kitais kelio elementais;</w:t>
      </w:r>
    </w:p>
    <w:p w14:paraId="58F45750" w14:textId="77777777" w:rsidR="001323FC" w:rsidRDefault="0045555D" w:rsidP="00D33F0D">
      <w:pPr>
        <w:numPr>
          <w:ilvl w:val="2"/>
          <w:numId w:val="1"/>
        </w:numPr>
        <w:spacing w:after="160" w:line="259" w:lineRule="auto"/>
        <w:ind w:left="1276" w:hanging="425"/>
        <w:contextualSpacing/>
        <w:rPr>
          <w:rFonts w:ascii="Arial" w:hAnsi="Arial" w:cs="Arial"/>
          <w:sz w:val="22"/>
          <w:szCs w:val="22"/>
        </w:rPr>
      </w:pPr>
      <w:r>
        <w:rPr>
          <w:rFonts w:ascii="Arial" w:hAnsi="Arial" w:cs="Arial"/>
          <w:sz w:val="22"/>
          <w:szCs w:val="22"/>
        </w:rPr>
        <w:t>pagrindiniai reikalavimai šiukšlių dėžei:</w:t>
      </w:r>
    </w:p>
    <w:p w14:paraId="58F45751" w14:textId="77777777" w:rsidR="001323FC" w:rsidRDefault="0045555D" w:rsidP="00D33F0D">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 xml:space="preserve">medžiagos – betonas su cinkuotos skardos išimamu įdėklu ir pelenine; </w:t>
      </w:r>
    </w:p>
    <w:p w14:paraId="58F45752" w14:textId="77777777" w:rsidR="001323FC" w:rsidRDefault="0045555D" w:rsidP="00D33F0D">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tūris ne mažesnis kaip 40 l ir ne didesnis, kaip 70 l;</w:t>
      </w:r>
    </w:p>
    <w:p w14:paraId="58F45753" w14:textId="77777777" w:rsidR="001323FC" w:rsidRDefault="0045555D" w:rsidP="00D33F0D">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svoris – ne mažiau kaip 100 kg;</w:t>
      </w:r>
    </w:p>
    <w:p w14:paraId="58F45754" w14:textId="77777777" w:rsidR="001323FC" w:rsidRDefault="0045555D" w:rsidP="00D33F0D">
      <w:pPr>
        <w:numPr>
          <w:ilvl w:val="3"/>
          <w:numId w:val="1"/>
        </w:numPr>
        <w:tabs>
          <w:tab w:val="left" w:pos="1560"/>
        </w:tabs>
        <w:spacing w:after="160" w:line="259" w:lineRule="auto"/>
        <w:ind w:left="1276" w:firstLine="0"/>
        <w:contextualSpacing/>
        <w:rPr>
          <w:rFonts w:ascii="Arial" w:hAnsi="Arial" w:cs="Arial"/>
          <w:sz w:val="22"/>
          <w:szCs w:val="22"/>
        </w:rPr>
      </w:pPr>
      <w:r>
        <w:rPr>
          <w:rFonts w:ascii="Arial" w:hAnsi="Arial" w:cs="Arial"/>
          <w:sz w:val="22"/>
          <w:szCs w:val="22"/>
        </w:rPr>
        <w:t>su stogeliu, dangčiu ar kita apsauga, kad vėjas ar paukščiai neišnešiotų šiukšlių.</w:t>
      </w:r>
    </w:p>
    <w:p w14:paraId="58F45755" w14:textId="77777777" w:rsidR="001323FC" w:rsidRDefault="0045555D" w:rsidP="00D33F0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Kelkraščių danga</w:t>
      </w:r>
    </w:p>
    <w:p w14:paraId="58F45756" w14:textId="77777777" w:rsidR="001323FC" w:rsidRDefault="0045555D">
      <w:pPr>
        <w:ind w:left="567"/>
        <w:contextualSpacing/>
        <w:rPr>
          <w:rFonts w:ascii="Arial" w:hAnsi="Arial" w:cs="Arial"/>
          <w:sz w:val="22"/>
          <w:szCs w:val="22"/>
        </w:rPr>
      </w:pPr>
      <w:r>
        <w:rPr>
          <w:rFonts w:ascii="Arial" w:hAnsi="Arial" w:cs="Arial"/>
          <w:sz w:val="22"/>
          <w:szCs w:val="22"/>
        </w:rPr>
        <w:t>Projektuoti skaldažolę, kai dirvožemio kiekis joje 15 % ir naudojama mineralinė medžiaga – skalda. Argumentuotai parinkti žolinių augalų sėklų mišinį (ypač jeigu kelias patenka į saugomas teritorijas).</w:t>
      </w:r>
    </w:p>
    <w:p w14:paraId="58F45757" w14:textId="77777777" w:rsidR="001323FC" w:rsidRDefault="0045555D" w:rsidP="00D33F0D">
      <w:pPr>
        <w:numPr>
          <w:ilvl w:val="1"/>
          <w:numId w:val="1"/>
        </w:numPr>
        <w:tabs>
          <w:tab w:val="left" w:pos="720"/>
        </w:tabs>
        <w:suppressAutoHyphens/>
        <w:spacing w:line="259" w:lineRule="auto"/>
        <w:ind w:left="567" w:firstLine="0"/>
        <w:rPr>
          <w:rFonts w:ascii="Arial" w:hAnsi="Arial" w:cs="Arial"/>
          <w:i/>
          <w:iCs/>
          <w:sz w:val="22"/>
          <w:szCs w:val="22"/>
        </w:rPr>
      </w:pPr>
      <w:bookmarkStart w:id="21" w:name="_Hlk96331268"/>
      <w:r>
        <w:rPr>
          <w:rFonts w:ascii="Arial" w:hAnsi="Arial" w:cs="Arial"/>
          <w:b/>
          <w:bCs/>
          <w:sz w:val="22"/>
          <w:szCs w:val="22"/>
          <w:lang w:eastAsia="lt-LT"/>
        </w:rPr>
        <w:t>Grioviai</w:t>
      </w:r>
    </w:p>
    <w:p w14:paraId="58F45758" w14:textId="77777777" w:rsidR="001323FC" w:rsidRDefault="0045555D">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58F45759" w14:textId="77777777" w:rsidR="001323FC" w:rsidRDefault="0045555D">
      <w:pPr>
        <w:ind w:left="567"/>
        <w:rPr>
          <w:rFonts w:ascii="Arial" w:hAnsi="Arial" w:cs="Arial"/>
          <w:sz w:val="22"/>
          <w:szCs w:val="22"/>
          <w:lang w:eastAsia="lt-LT"/>
        </w:rPr>
      </w:pPr>
      <w:r>
        <w:rPr>
          <w:rFonts w:ascii="Arial" w:hAnsi="Arial" w:cs="Arial"/>
          <w:sz w:val="22"/>
          <w:szCs w:val="22"/>
          <w:lang w:eastAsia="lt-LT"/>
        </w:rPr>
        <w:t>Griovių tvirtinimas:</w:t>
      </w:r>
    </w:p>
    <w:p w14:paraId="58F4575A" w14:textId="77777777" w:rsidR="001323FC" w:rsidRDefault="0045555D" w:rsidP="00D33F0D">
      <w:pPr>
        <w:numPr>
          <w:ilvl w:val="2"/>
          <w:numId w:val="1"/>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p>
    <w:p w14:paraId="58F4575B" w14:textId="77777777" w:rsidR="001323FC" w:rsidRDefault="0045555D" w:rsidP="00D33F0D">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58F4575C" w14:textId="77777777" w:rsidR="001323FC" w:rsidRDefault="0045555D" w:rsidP="00D33F0D">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6 – 10 % – latakais, betono gaminiais;</w:t>
      </w:r>
    </w:p>
    <w:p w14:paraId="58F4575E" w14:textId="6C228E39" w:rsidR="001323FC" w:rsidRDefault="0045555D" w:rsidP="00D33F0D">
      <w:pPr>
        <w:numPr>
          <w:ilvl w:val="2"/>
          <w:numId w:val="1"/>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5B120F43" w14:textId="77777777" w:rsidR="00407DF8" w:rsidRPr="00FF7F2C" w:rsidRDefault="00407DF8" w:rsidP="00407DF8">
      <w:pPr>
        <w:spacing w:after="160" w:line="259" w:lineRule="auto"/>
        <w:ind w:left="1276"/>
        <w:contextualSpacing/>
        <w:rPr>
          <w:rFonts w:ascii="Arial" w:hAnsi="Arial" w:cs="Arial"/>
          <w:sz w:val="22"/>
          <w:szCs w:val="22"/>
          <w:lang w:eastAsia="lt-LT"/>
        </w:rPr>
      </w:pPr>
    </w:p>
    <w:p w14:paraId="58F4575F" w14:textId="77777777" w:rsidR="001323FC" w:rsidRDefault="0045555D" w:rsidP="00D33F0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58F45760" w14:textId="77777777" w:rsidR="001323FC" w:rsidRDefault="0045555D" w:rsidP="00407DF8">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2" w:name="_Hlk127985075"/>
      <w:r>
        <w:rPr>
          <w:rFonts w:ascii="Arial" w:hAnsi="Arial" w:cs="Arial"/>
          <w:sz w:val="22"/>
          <w:szCs w:val="22"/>
          <w:lang w:eastAsia="lt-LT"/>
        </w:rPr>
        <w:t xml:space="preserve">Geosintetikos, naudojamos </w:t>
      </w:r>
      <w:r>
        <w:rPr>
          <w:rFonts w:ascii="Arial" w:hAnsi="Arial" w:cs="Arial"/>
          <w:sz w:val="22"/>
          <w:szCs w:val="22"/>
          <w:lang w:eastAsia="lt-LT"/>
        </w:rPr>
        <w:lastRenderedPageBreak/>
        <w:t>žemės darbams keliuose, techninių reikalavimų aprašu</w:t>
      </w:r>
      <w:bookmarkEnd w:id="22"/>
      <w:r>
        <w:rPr>
          <w:rFonts w:ascii="Arial" w:hAnsi="Arial" w:cs="Arial"/>
          <w:sz w:val="22"/>
          <w:szCs w:val="22"/>
          <w:lang w:eastAsia="lt-LT"/>
        </w:rPr>
        <w:t>, ĮT ŽS 17 „Automobilių kelių žemės darbų atlikimo ir žemės sankasos įrengimo taisyklėmis“.</w:t>
      </w:r>
    </w:p>
    <w:p w14:paraId="58F45761"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58F45762"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58F45763"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58F45764"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58F45765"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58F45766" w14:textId="77777777" w:rsidR="001323FC" w:rsidRDefault="0045555D" w:rsidP="00D33F0D">
      <w:pPr>
        <w:numPr>
          <w:ilvl w:val="1"/>
          <w:numId w:val="1"/>
        </w:numPr>
        <w:tabs>
          <w:tab w:val="left" w:pos="720"/>
        </w:tabs>
        <w:suppressAutoHyphens/>
        <w:spacing w:line="259" w:lineRule="auto"/>
        <w:ind w:left="567" w:firstLine="0"/>
        <w:rPr>
          <w:rFonts w:ascii="Arial" w:hAnsi="Arial" w:cs="Arial"/>
          <w:b/>
          <w:bCs/>
          <w:sz w:val="22"/>
          <w:szCs w:val="22"/>
          <w:lang w:eastAsia="lt-LT"/>
        </w:rPr>
      </w:pPr>
      <w:r>
        <w:rPr>
          <w:rFonts w:ascii="Arial" w:hAnsi="Arial" w:cs="Arial"/>
          <w:b/>
          <w:bCs/>
          <w:sz w:val="22"/>
          <w:szCs w:val="22"/>
          <w:lang w:eastAsia="lt-LT"/>
        </w:rPr>
        <w:t>Kelio ženklai ir kelio ženklinimas</w:t>
      </w:r>
    </w:p>
    <w:p w14:paraId="58F45767"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58F45768" w14:textId="77777777" w:rsidR="001323FC" w:rsidRDefault="0045555D" w:rsidP="00407DF8">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58F45769" w14:textId="77777777" w:rsidR="001323FC" w:rsidRDefault="0045555D" w:rsidP="00D33F0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Betoniniai aplinkotvarkos gaminiai</w:t>
      </w:r>
    </w:p>
    <w:p w14:paraId="58F4576A" w14:textId="77777777" w:rsidR="001323FC" w:rsidRDefault="0045555D">
      <w:pPr>
        <w:tabs>
          <w:tab w:val="left" w:pos="720"/>
        </w:tabs>
        <w:suppressAutoHyphens/>
        <w:ind w:left="567"/>
        <w:rPr>
          <w:rFonts w:ascii="Arial" w:hAnsi="Arial" w:cs="Arial"/>
          <w:sz w:val="22"/>
          <w:szCs w:val="22"/>
          <w:lang w:eastAsia="lt-LT"/>
        </w:rPr>
      </w:pPr>
      <w:bookmarkStart w:id="23"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3"/>
    <w:p w14:paraId="58F4576B" w14:textId="77777777" w:rsidR="001323FC" w:rsidRDefault="0045555D" w:rsidP="00D33F0D">
      <w:pPr>
        <w:numPr>
          <w:ilvl w:val="0"/>
          <w:numId w:val="9"/>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trinkelėms – LST EN 1338;</w:t>
      </w:r>
    </w:p>
    <w:p w14:paraId="58F4576C" w14:textId="77777777" w:rsidR="001323FC" w:rsidRDefault="0045555D" w:rsidP="00D33F0D">
      <w:pPr>
        <w:numPr>
          <w:ilvl w:val="0"/>
          <w:numId w:val="9"/>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plokštėms – LST EN 1339;</w:t>
      </w:r>
    </w:p>
    <w:p w14:paraId="58F4576D" w14:textId="77777777" w:rsidR="001323FC" w:rsidRDefault="0045555D" w:rsidP="00D33F0D">
      <w:pPr>
        <w:numPr>
          <w:ilvl w:val="0"/>
          <w:numId w:val="9"/>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betoniniams bordiūrams – LST EN 1340;</w:t>
      </w:r>
    </w:p>
    <w:p w14:paraId="58F4576E" w14:textId="77777777" w:rsidR="001323FC" w:rsidRDefault="0045555D" w:rsidP="00D33F0D">
      <w:pPr>
        <w:numPr>
          <w:ilvl w:val="0"/>
          <w:numId w:val="9"/>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58F4576F" w14:textId="77777777" w:rsidR="001323FC" w:rsidRDefault="0045555D" w:rsidP="00D33F0D">
      <w:pPr>
        <w:numPr>
          <w:ilvl w:val="0"/>
          <w:numId w:val="9"/>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tašytoms gamtinio akmens trinkelėms, skirtoms grindiniui  - LST EN 1342;</w:t>
      </w:r>
    </w:p>
    <w:p w14:paraId="58F45770" w14:textId="77777777" w:rsidR="001323FC" w:rsidRDefault="0045555D" w:rsidP="00D33F0D">
      <w:pPr>
        <w:numPr>
          <w:ilvl w:val="0"/>
          <w:numId w:val="9"/>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gamtinio akmens bordiūrams, skirtoms grindiniui  - LST EN 1343.</w:t>
      </w:r>
    </w:p>
    <w:p w14:paraId="58F45771"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58F45772"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 xml:space="preserve">Pralaidų su netipiniais konstrukciniais elementais, atraminių sienelių, gabionų, triukšmo užtvarų sprendiniai turi būti pateikti projekto konstrukcijų dalyje.  </w:t>
      </w:r>
    </w:p>
    <w:p w14:paraId="58F45773" w14:textId="77777777" w:rsidR="001323FC" w:rsidRDefault="0045555D" w:rsidP="00D33F0D">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58F45774" w14:textId="77777777" w:rsidR="001323FC" w:rsidRDefault="0045555D">
      <w:pPr>
        <w:ind w:left="567"/>
        <w:rPr>
          <w:rFonts w:ascii="Arial" w:hAnsi="Arial" w:cs="Arial"/>
          <w:sz w:val="22"/>
          <w:szCs w:val="22"/>
        </w:rPr>
      </w:pPr>
      <w:r>
        <w:rPr>
          <w:rFonts w:ascii="Arial" w:hAnsi="Arial" w:cs="Arial"/>
          <w:sz w:val="22"/>
          <w:szCs w:val="22"/>
        </w:rPr>
        <w:t>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58F45775" w14:textId="77777777" w:rsidR="001323FC" w:rsidRDefault="0045555D">
      <w:pPr>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eastAsiaTheme="minorHAnsi" w:hAnsi="Arial" w:cs="Arial"/>
          <w:sz w:val="22"/>
          <w:szCs w:val="22"/>
        </w:rPr>
        <w:t>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hyperlink r:id="rId14" w:history="1">
        <w:r w:rsidR="001323FC">
          <w:rPr>
            <w:rStyle w:val="Hyperlink"/>
            <w:rFonts w:ascii="Arial" w:hAnsi="Arial" w:cs="Arial"/>
            <w:color w:val="auto"/>
            <w:sz w:val="22"/>
            <w:szCs w:val="22"/>
            <w:lang w:eastAsia="lt-LT"/>
          </w:rPr>
          <w:t>https://vialietuva.lt/aktuali-informacija</w:t>
        </w:r>
      </w:hyperlink>
      <w:r>
        <w:rPr>
          <w:rFonts w:ascii="Arial" w:hAnsi="Arial" w:cs="Arial"/>
          <w:sz w:val="22"/>
          <w:szCs w:val="22"/>
          <w:lang w:eastAsia="lt-LT"/>
        </w:rPr>
        <w:t xml:space="preserve">). Projekte turi būti numatyta, kad rangovas, rengdamas technologinį projektą, gali siūlyti alternatyvų inžinerinių tinklų pertvarkymo būdą nei numatyta Projekte, prieš tai suderinęs su Užsakovu. </w:t>
      </w:r>
    </w:p>
    <w:p w14:paraId="58F45776" w14:textId="77777777" w:rsidR="001323FC" w:rsidRDefault="0045555D">
      <w:pPr>
        <w:ind w:left="567"/>
        <w:rPr>
          <w:rFonts w:ascii="Arial" w:hAnsi="Arial" w:cs="Arial"/>
          <w:sz w:val="22"/>
          <w:szCs w:val="22"/>
        </w:rPr>
      </w:pPr>
      <w:r>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58F45777" w14:textId="77777777" w:rsidR="001323FC" w:rsidRDefault="0045555D">
      <w:pPr>
        <w:ind w:left="567"/>
        <w:rPr>
          <w:rFonts w:ascii="Arial" w:hAnsi="Arial" w:cs="Arial"/>
          <w:sz w:val="22"/>
          <w:szCs w:val="22"/>
        </w:rPr>
      </w:pPr>
      <w:r>
        <w:rPr>
          <w:rFonts w:ascii="Arial" w:hAnsi="Arial" w:cs="Arial"/>
          <w:sz w:val="22"/>
          <w:szCs w:val="22"/>
        </w:rPr>
        <w:lastRenderedPageBreak/>
        <w:t>Jei numatoma vykdyti inžinerinių tinklų iškėlimą /pertvarkymą / apsaugojimą, Teikėjas turi organizuoti iškėlimo sutarties („</w:t>
      </w:r>
      <w:r>
        <w:rPr>
          <w:rFonts w:ascii="Arial" w:hAnsi="Arial" w:cs="Arial"/>
          <w:i/>
          <w:sz w:val="22"/>
          <w:szCs w:val="22"/>
        </w:rPr>
        <w:t>Inžinerinių tinklų klojimo, priežiūros, rekonstrukcijos ir iškėlimo sutartis“</w:t>
      </w:r>
      <w:r>
        <w:rPr>
          <w:rFonts w:ascii="Arial" w:hAnsi="Arial" w:cs="Arial"/>
          <w:sz w:val="22"/>
          <w:szCs w:val="22"/>
        </w:rPr>
        <w:t>) ir jos priedo („Objektų, kuriuose bus klojamas  / prižiūrimas / rekonstruojamas / iškeliamas tinklas, sąrašas“) pasirašymą.</w:t>
      </w:r>
    </w:p>
    <w:p w14:paraId="58F45778" w14:textId="77777777" w:rsidR="001323FC" w:rsidRDefault="0045555D">
      <w:pPr>
        <w:ind w:left="567"/>
        <w:rPr>
          <w:rFonts w:ascii="Arial" w:hAnsi="Arial" w:cs="Arial"/>
          <w:b/>
          <w:bCs/>
          <w:sz w:val="22"/>
          <w:szCs w:val="22"/>
        </w:rPr>
      </w:pPr>
      <w:r>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58F45779" w14:textId="77777777" w:rsidR="001323FC" w:rsidRDefault="0045555D">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58F4577A" w14:textId="77777777" w:rsidR="001323FC" w:rsidRDefault="0045555D" w:rsidP="00D33F0D">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58F4577B" w14:textId="77777777" w:rsidR="001323FC" w:rsidRDefault="0045555D">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58F4577C" w14:textId="77777777" w:rsidR="001323FC" w:rsidRDefault="0045555D">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58F4577D" w14:textId="77777777" w:rsidR="001323FC" w:rsidRDefault="0045555D" w:rsidP="00D33F0D">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Apšvietimas</w:t>
      </w:r>
      <w:r>
        <w:t xml:space="preserve"> </w:t>
      </w:r>
    </w:p>
    <w:p w14:paraId="58F4577E" w14:textId="4912EAE1" w:rsidR="001323FC" w:rsidRDefault="00DF0C3C">
      <w:pPr>
        <w:suppressAutoHyphens/>
        <w:spacing w:line="259" w:lineRule="auto"/>
        <w:ind w:left="567"/>
        <w:rPr>
          <w:rFonts w:ascii="Arial" w:hAnsi="Arial" w:cs="Arial"/>
          <w:b/>
          <w:bCs/>
          <w:sz w:val="22"/>
          <w:szCs w:val="22"/>
          <w:highlight w:val="yellow"/>
          <w:lang w:eastAsia="lt-LT"/>
        </w:rPr>
      </w:pPr>
      <w:r w:rsidRPr="00DF0C3C">
        <w:rPr>
          <w:rFonts w:ascii="Arial" w:hAnsi="Arial" w:cs="Arial"/>
          <w:sz w:val="22"/>
          <w:szCs w:val="22"/>
        </w:rPr>
        <w:t>Gyvenvietės ribose projektuojamas ruožas turi būti apšviestas.</w:t>
      </w:r>
      <w:r w:rsidRPr="00315378">
        <w:rPr>
          <w:rFonts w:ascii="Arial" w:hAnsi="Arial" w:cs="Arial"/>
          <w:sz w:val="22"/>
          <w:szCs w:val="22"/>
          <w:lang w:eastAsia="lt-LT"/>
        </w:rPr>
        <w:t xml:space="preserve"> </w:t>
      </w:r>
      <w:r>
        <w:rPr>
          <w:rFonts w:ascii="Arial" w:hAnsi="Arial" w:cs="Arial"/>
          <w:sz w:val="22"/>
          <w:szCs w:val="22"/>
          <w:lang w:eastAsia="lt-LT"/>
        </w:rPr>
        <w:t>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https://vialietuva.lt/aktuali-informacija.</w:t>
      </w:r>
    </w:p>
    <w:p w14:paraId="58F4577F"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58F45780"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58F45781" w14:textId="77777777" w:rsidR="001323FC" w:rsidRDefault="0045555D" w:rsidP="00D33F0D">
      <w:pPr>
        <w:numPr>
          <w:ilvl w:val="1"/>
          <w:numId w:val="1"/>
        </w:numPr>
        <w:spacing w:line="259" w:lineRule="auto"/>
        <w:ind w:left="567" w:firstLine="0"/>
        <w:jc w:val="left"/>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58F45782" w14:textId="77777777" w:rsidR="001323FC" w:rsidRDefault="0045555D" w:rsidP="00D33F0D">
      <w:pPr>
        <w:numPr>
          <w:ilvl w:val="0"/>
          <w:numId w:val="6"/>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8F45783" w14:textId="77777777" w:rsidR="001323FC" w:rsidRDefault="0045555D" w:rsidP="00D33F0D">
      <w:pPr>
        <w:numPr>
          <w:ilvl w:val="0"/>
          <w:numId w:val="6"/>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8F45784" w14:textId="77777777" w:rsidR="001323FC" w:rsidRDefault="0045555D" w:rsidP="00D33F0D">
      <w:pPr>
        <w:numPr>
          <w:ilvl w:val="0"/>
          <w:numId w:val="6"/>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58F45785" w14:textId="77777777" w:rsidR="001323FC" w:rsidRDefault="0045555D" w:rsidP="00D33F0D">
      <w:pPr>
        <w:numPr>
          <w:ilvl w:val="0"/>
          <w:numId w:val="6"/>
        </w:numPr>
        <w:tabs>
          <w:tab w:val="num" w:pos="1843"/>
        </w:tabs>
        <w:spacing w:line="259" w:lineRule="auto"/>
        <w:ind w:left="1276" w:hanging="425"/>
        <w:rPr>
          <w:rFonts w:ascii="Arial" w:hAnsi="Arial" w:cs="Arial"/>
          <w:sz w:val="22"/>
          <w:szCs w:val="22"/>
          <w:lang w:eastAsia="lt-LT"/>
        </w:rPr>
      </w:pPr>
      <w:r>
        <w:rPr>
          <w:rFonts w:ascii="Arial" w:hAnsi="Arial" w:cs="Arial"/>
          <w:sz w:val="22"/>
          <w:szCs w:val="22"/>
          <w:lang w:eastAsia="lt-LT"/>
        </w:rPr>
        <w:t>skirtingų aplinkosauginių priemonių svarstymo metu Užsakovas gali pareikalauti priemonių ekonominio vertinimo (pagrindimo).</w:t>
      </w:r>
    </w:p>
    <w:p w14:paraId="58F45786" w14:textId="77777777" w:rsidR="001323FC" w:rsidRDefault="0045555D" w:rsidP="00D33F0D">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58F45787" w14:textId="77777777" w:rsidR="001323FC" w:rsidRDefault="0045555D">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58F45788" w14:textId="77777777" w:rsidR="001323FC" w:rsidRDefault="0045555D">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58F45789" w14:textId="77777777" w:rsidR="001323FC" w:rsidRDefault="0045555D">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58F4578A" w14:textId="77777777" w:rsidR="001323FC" w:rsidRDefault="0045555D">
      <w:pPr>
        <w:ind w:left="567"/>
        <w:rPr>
          <w:rFonts w:ascii="Arial" w:eastAsia="Aptos" w:hAnsi="Arial" w:cs="Arial"/>
          <w:sz w:val="22"/>
          <w:szCs w:val="22"/>
        </w:rPr>
      </w:pPr>
      <w:r>
        <w:rPr>
          <w:rFonts w:ascii="Arial" w:eastAsia="Aptos" w:hAnsi="Arial" w:cs="Arial"/>
          <w:i/>
          <w:iCs/>
          <w:sz w:val="22"/>
          <w:szCs w:val="22"/>
        </w:rPr>
        <w:lastRenderedPageBreak/>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58F4578B" w14:textId="77777777" w:rsidR="001323FC" w:rsidRDefault="0045555D">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58F4578C" w14:textId="77777777" w:rsidR="001323FC" w:rsidRDefault="0045555D" w:rsidP="00D33F0D">
      <w:pPr>
        <w:numPr>
          <w:ilvl w:val="0"/>
          <w:numId w:val="11"/>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58F4578D" w14:textId="77777777" w:rsidR="001323FC" w:rsidRDefault="0045555D" w:rsidP="00D33F0D">
      <w:pPr>
        <w:numPr>
          <w:ilvl w:val="0"/>
          <w:numId w:val="11"/>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b/>
          <w:bCs/>
          <w:sz w:val="22"/>
          <w:szCs w:val="22"/>
        </w:rPr>
        <w:t>Teikėjas turi parengti informaciją leidimui gauti ir gauti leidimą</w:t>
      </w:r>
      <w:r>
        <w:rPr>
          <w:rFonts w:ascii="Arial" w:eastAsia="Aptos" w:hAnsi="Arial" w:cs="Arial"/>
          <w:sz w:val="22"/>
          <w:szCs w:val="22"/>
        </w:rPr>
        <w:t xml:space="preserve">; </w:t>
      </w:r>
    </w:p>
    <w:p w14:paraId="58F4578E" w14:textId="77777777" w:rsidR="001323FC" w:rsidRDefault="0045555D" w:rsidP="00D33F0D">
      <w:pPr>
        <w:numPr>
          <w:ilvl w:val="0"/>
          <w:numId w:val="11"/>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šalinant saugotinus gatvių želdinius (medžius), pagal galimybes numatyti atsodinimą;</w:t>
      </w:r>
    </w:p>
    <w:p w14:paraId="58F4578F" w14:textId="77777777" w:rsidR="001323FC" w:rsidRDefault="0045555D" w:rsidP="00D33F0D">
      <w:pPr>
        <w:numPr>
          <w:ilvl w:val="0"/>
          <w:numId w:val="11"/>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58F45790" w14:textId="77777777" w:rsidR="001323FC" w:rsidRDefault="0045555D">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58F45791" w14:textId="77777777" w:rsidR="001323FC" w:rsidRDefault="0045555D">
      <w:pPr>
        <w:ind w:left="567"/>
        <w:rPr>
          <w:rFonts w:ascii="Arial" w:eastAsia="Aptos" w:hAnsi="Arial" w:cs="Arial"/>
          <w:sz w:val="22"/>
          <w:szCs w:val="22"/>
        </w:rPr>
      </w:pPr>
      <w:r>
        <w:rPr>
          <w:rFonts w:ascii="Arial" w:eastAsia="Aptos" w:hAnsi="Arial" w:cs="Arial"/>
          <w:sz w:val="22"/>
          <w:szCs w:val="22"/>
        </w:rPr>
        <w:t>Įvertinti gatvės želdinius,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58F45792" w14:textId="77777777" w:rsidR="001323FC" w:rsidRDefault="0045555D">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58F45793" w14:textId="77777777" w:rsidR="001323FC" w:rsidRDefault="0045555D">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58F45794"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patekimas į kelio juostą;</w:t>
      </w:r>
    </w:p>
    <w:p w14:paraId="58F45795"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piketas ir kelio pusė;</w:t>
      </w:r>
    </w:p>
    <w:p w14:paraId="58F45796"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58F45797"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skersmuo;</w:t>
      </w:r>
    </w:p>
    <w:p w14:paraId="58F45798"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rūšis;</w:t>
      </w:r>
    </w:p>
    <w:p w14:paraId="58F45799"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saugotinas ar ne;</w:t>
      </w:r>
    </w:p>
    <w:p w14:paraId="58F4579A"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58F4579B"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58F4579C" w14:textId="77777777" w:rsidR="001323FC" w:rsidRDefault="0045555D" w:rsidP="00D33F0D">
      <w:pPr>
        <w:numPr>
          <w:ilvl w:val="0"/>
          <w:numId w:val="10"/>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vieta kelio plano brėžinyje.</w:t>
      </w:r>
    </w:p>
    <w:p w14:paraId="58F4579D" w14:textId="77777777" w:rsidR="001323FC" w:rsidRDefault="0045555D">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58F4579E" w14:textId="77777777" w:rsidR="001323FC" w:rsidRDefault="0045555D">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58F4579F" w14:textId="77777777" w:rsidR="001323FC" w:rsidRDefault="0045555D">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58F457A0" w14:textId="77777777" w:rsidR="001323FC" w:rsidRDefault="0045555D">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58F457A1" w14:textId="77777777" w:rsidR="001323FC" w:rsidRDefault="0045555D">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58F457A2" w14:textId="77777777" w:rsidR="001323FC" w:rsidRDefault="0045555D">
      <w:pPr>
        <w:ind w:left="567"/>
        <w:rPr>
          <w:rFonts w:ascii="Arial" w:eastAsia="Aptos" w:hAnsi="Arial" w:cs="Arial"/>
          <w:sz w:val="22"/>
          <w:szCs w:val="22"/>
        </w:rPr>
      </w:pPr>
      <w:r>
        <w:rPr>
          <w:rFonts w:ascii="Arial" w:eastAsia="Aptos" w:hAnsi="Arial" w:cs="Arial"/>
          <w:sz w:val="22"/>
          <w:szCs w:val="22"/>
        </w:rPr>
        <w:lastRenderedPageBreak/>
        <w:t>Rekonstruojant gamtinio karkaso teritorijose esančius ar jį kertančius kelius, eismo saugumui užtikrinti galima šalinti medžius tik tuo atveju, jei numatomas naujų želdinių įveisimas, derinant ekologinius ir eismo saugumo reikalavimus.</w:t>
      </w:r>
    </w:p>
    <w:p w14:paraId="58F457A3" w14:textId="77777777" w:rsidR="001323FC" w:rsidRDefault="0045555D" w:rsidP="00D33F0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58F457A4" w14:textId="77777777" w:rsidR="001323FC" w:rsidRDefault="0045555D">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58F457A5" w14:textId="77777777" w:rsidR="001323FC" w:rsidRDefault="0045555D" w:rsidP="00D33F0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58F457A6" w14:textId="77777777" w:rsidR="001323FC" w:rsidRDefault="0045555D">
      <w:pPr>
        <w:ind w:left="567"/>
        <w:contextualSpacing/>
        <w:rPr>
          <w:rFonts w:ascii="Arial" w:hAnsi="Arial" w:cs="Arial"/>
          <w:sz w:val="22"/>
          <w:szCs w:val="22"/>
          <w:lang w:eastAsia="lt-LT"/>
        </w:rPr>
      </w:pPr>
      <w:r>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apsaugos agentūra, Lietuvos hidrometeorologijos tarnyba).</w:t>
      </w:r>
    </w:p>
    <w:p w14:paraId="58F457A7" w14:textId="77777777" w:rsidR="001323FC" w:rsidRDefault="0045555D" w:rsidP="00D33F0D">
      <w:pPr>
        <w:numPr>
          <w:ilvl w:val="1"/>
          <w:numId w:val="1"/>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Triukšmą mažinančios priemonės</w:t>
      </w:r>
    </w:p>
    <w:p w14:paraId="58F457A8" w14:textId="7B2D9F19" w:rsidR="001323FC" w:rsidRDefault="0045555D" w:rsidP="4E63F9E4">
      <w:pPr>
        <w:spacing w:line="259" w:lineRule="auto"/>
        <w:ind w:left="567"/>
        <w:contextualSpacing/>
        <w:rPr>
          <w:rFonts w:ascii="Arial" w:hAnsi="Arial" w:cs="Arial"/>
          <w:sz w:val="22"/>
          <w:szCs w:val="22"/>
          <w:lang w:eastAsia="lt-LT"/>
        </w:rPr>
      </w:pPr>
      <w:r w:rsidRPr="4E63F9E4">
        <w:rPr>
          <w:rFonts w:ascii="Arial" w:hAnsi="Arial" w:cs="Arial"/>
          <w:sz w:val="22"/>
          <w:szCs w:val="22"/>
          <w:lang w:eastAsia="lt-LT"/>
        </w:rPr>
        <w:t>Priemonių poreikis nustatomas projektavimo metu. Triukšmo lygis vertinamas CNOSSOS-EU metodu. Taikomi vietos meteorologiniai duomenys.</w:t>
      </w:r>
    </w:p>
    <w:p w14:paraId="58F457A9" w14:textId="77777777" w:rsidR="001323FC" w:rsidRDefault="0045555D">
      <w:pPr>
        <w:spacing w:line="259" w:lineRule="auto"/>
        <w:ind w:left="567"/>
        <w:contextualSpacing/>
        <w:rPr>
          <w:rFonts w:ascii="Arial" w:hAnsi="Arial" w:cs="Arial"/>
          <w:sz w:val="22"/>
          <w:szCs w:val="22"/>
          <w:lang w:eastAsia="lt-LT"/>
        </w:rPr>
      </w:pPr>
      <w:r>
        <w:rPr>
          <w:rFonts w:ascii="Arial" w:hAnsi="Arial" w:cs="Arial"/>
          <w:sz w:val="22"/>
          <w:szCs w:val="22"/>
          <w:lang w:eastAsia="lt-LT"/>
        </w:rPr>
        <w:t>Pateikiama informacija apie pagrindinius kelius.</w:t>
      </w:r>
    </w:p>
    <w:p w14:paraId="6B926B51" w14:textId="4F92E41C" w:rsidR="00D02F46" w:rsidRDefault="0045555D" w:rsidP="4E63F9E4">
      <w:pPr>
        <w:spacing w:line="259" w:lineRule="auto"/>
        <w:ind w:left="567"/>
        <w:contextualSpacing/>
        <w:rPr>
          <w:rFonts w:ascii="Arial" w:hAnsi="Arial" w:cs="Arial"/>
          <w:sz w:val="22"/>
          <w:szCs w:val="22"/>
          <w:lang w:eastAsia="lt-LT"/>
        </w:rPr>
      </w:pPr>
      <w:r w:rsidRPr="4E63F9E4">
        <w:rPr>
          <w:rFonts w:ascii="Arial" w:hAnsi="Arial" w:cs="Arial"/>
          <w:sz w:val="22"/>
          <w:szCs w:val="22"/>
          <w:lang w:eastAsia="lt-LT"/>
        </w:rPr>
        <w:t>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3B797CD1" w14:textId="77777777" w:rsidR="00B176F6" w:rsidRPr="00AC5EAF" w:rsidRDefault="00B176F6" w:rsidP="00AC5EAF">
      <w:pPr>
        <w:rPr>
          <w:rFonts w:ascii="Arial" w:hAnsi="Arial" w:cs="Arial"/>
          <w:b/>
          <w:bCs/>
          <w:sz w:val="22"/>
        </w:rPr>
      </w:pPr>
    </w:p>
    <w:p w14:paraId="10F42747" w14:textId="77777777" w:rsidR="00B176F6" w:rsidRDefault="00B176F6" w:rsidP="00D33F0D">
      <w:pPr>
        <w:pStyle w:val="ListParagraph"/>
        <w:numPr>
          <w:ilvl w:val="0"/>
          <w:numId w:val="1"/>
        </w:numPr>
        <w:rPr>
          <w:rFonts w:ascii="Arial" w:eastAsia="Times New Roman" w:hAnsi="Arial" w:cs="Arial"/>
          <w:b/>
          <w:bCs/>
          <w:sz w:val="22"/>
        </w:rPr>
      </w:pPr>
      <w:r>
        <w:rPr>
          <w:rFonts w:ascii="Arial" w:eastAsia="Times New Roman" w:hAnsi="Arial" w:cs="Arial"/>
          <w:b/>
          <w:bCs/>
          <w:sz w:val="22"/>
        </w:rPr>
        <w:t>ESAMO EISMO VERTINIMAS IR EISMO ORGANIZAVIMAS STATYBOS METU</w:t>
      </w:r>
    </w:p>
    <w:p w14:paraId="58F457AE" w14:textId="77777777" w:rsidR="001323FC" w:rsidRDefault="0045555D">
      <w:pPr>
        <w:suppressAutoHyphens/>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58F457AF" w14:textId="77777777" w:rsidR="001323FC" w:rsidRDefault="0045555D">
      <w:pPr>
        <w:suppressAutoHyphens/>
        <w:ind w:left="644"/>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16F90BDC" w14:textId="77777777" w:rsidR="00617E1B" w:rsidRDefault="00617E1B" w:rsidP="00617E1B">
      <w:pPr>
        <w:pStyle w:val="paragraph"/>
        <w:spacing w:before="0" w:beforeAutospacing="0" w:after="0" w:afterAutospacing="0"/>
        <w:ind w:left="630"/>
        <w:jc w:val="both"/>
        <w:textAlignment w:val="baseline"/>
        <w:rPr>
          <w:rFonts w:ascii="Segoe UI" w:hAnsi="Segoe UI" w:cs="Segoe UI"/>
          <w:sz w:val="18"/>
          <w:szCs w:val="18"/>
        </w:rPr>
      </w:pPr>
      <w:r>
        <w:rPr>
          <w:rStyle w:val="normaltextrun"/>
          <w:rFonts w:ascii="Arial" w:hAnsi="Arial" w:cs="Arial"/>
          <w:sz w:val="22"/>
          <w:szCs w:val="22"/>
        </w:rPr>
        <w:t>Jei eismo juostų skaičių nepavyksta išlaikyti kaip esamoje situacijoje, kelio ruožuose kurių VMPEI yra daugiau nei 12000 aut. per parą, pateikiama ataskaita kurioje: </w:t>
      </w:r>
      <w:r>
        <w:rPr>
          <w:rStyle w:val="eop"/>
          <w:rFonts w:ascii="Arial" w:hAnsi="Arial" w:cs="Arial"/>
          <w:sz w:val="22"/>
          <w:szCs w:val="22"/>
        </w:rPr>
        <w:t> </w:t>
      </w:r>
    </w:p>
    <w:p w14:paraId="6B48A9CC" w14:textId="77777777" w:rsidR="00617E1B" w:rsidRDefault="00617E1B" w:rsidP="00D33F0D">
      <w:pPr>
        <w:pStyle w:val="paragraph"/>
        <w:numPr>
          <w:ilvl w:val="0"/>
          <w:numId w:val="25"/>
        </w:numPr>
        <w:spacing w:before="0" w:beforeAutospacing="0" w:after="0" w:afterAutospacing="0"/>
        <w:ind w:left="1276"/>
        <w:jc w:val="both"/>
        <w:textAlignment w:val="baseline"/>
        <w:rPr>
          <w:rFonts w:ascii="Arial" w:hAnsi="Arial" w:cs="Arial"/>
          <w:sz w:val="22"/>
          <w:szCs w:val="22"/>
        </w:rPr>
      </w:pPr>
      <w:r>
        <w:rPr>
          <w:rStyle w:val="normaltextrun"/>
          <w:rFonts w:ascii="Arial" w:hAnsi="Arial" w:cs="Arial"/>
          <w:sz w:val="22"/>
          <w:szCs w:val="22"/>
        </w:rPr>
        <w:t>pateikiama eismo srautų analizė statybos darbų zonoje, nustatytas paros eismo intensyvumas, srautų pasiskirstymas, modalinis pasiskirstymas (lengvieji automobiliai, krovininis transportas, dviratininkai ir pėstieji); </w:t>
      </w:r>
      <w:r>
        <w:rPr>
          <w:rStyle w:val="eop"/>
          <w:rFonts w:ascii="Arial" w:hAnsi="Arial" w:cs="Arial"/>
          <w:sz w:val="22"/>
          <w:szCs w:val="22"/>
        </w:rPr>
        <w:t> </w:t>
      </w:r>
    </w:p>
    <w:p w14:paraId="5DA6DDC2" w14:textId="77777777" w:rsidR="00617E1B" w:rsidRDefault="00617E1B" w:rsidP="00D33F0D">
      <w:pPr>
        <w:pStyle w:val="paragraph"/>
        <w:numPr>
          <w:ilvl w:val="0"/>
          <w:numId w:val="25"/>
        </w:numPr>
        <w:spacing w:before="0" w:beforeAutospacing="0" w:after="0" w:afterAutospacing="0"/>
        <w:ind w:left="1276"/>
        <w:jc w:val="both"/>
        <w:textAlignment w:val="baseline"/>
        <w:rPr>
          <w:rFonts w:ascii="Arial" w:hAnsi="Arial" w:cs="Arial"/>
          <w:sz w:val="22"/>
          <w:szCs w:val="22"/>
        </w:rPr>
      </w:pPr>
      <w:r>
        <w:rPr>
          <w:rStyle w:val="normaltextrun"/>
          <w:rFonts w:ascii="Arial" w:hAnsi="Arial" w:cs="Arial"/>
          <w:sz w:val="22"/>
          <w:szCs w:val="22"/>
        </w:rPr>
        <w:t>pateikiamos alternatyvos dėl galimų apylankų ir transporto srautų pasiskirstymo, įvertinant apylankų tinkamumą ir jų apkrovimą atliekant transporto srautų modeliavimą; </w:t>
      </w:r>
      <w:r>
        <w:rPr>
          <w:rStyle w:val="eop"/>
          <w:rFonts w:ascii="Arial" w:hAnsi="Arial" w:cs="Arial"/>
          <w:sz w:val="22"/>
          <w:szCs w:val="22"/>
        </w:rPr>
        <w:t> </w:t>
      </w:r>
    </w:p>
    <w:p w14:paraId="659655FB" w14:textId="77777777" w:rsidR="00617E1B" w:rsidRDefault="00617E1B" w:rsidP="00D33F0D">
      <w:pPr>
        <w:pStyle w:val="paragraph"/>
        <w:numPr>
          <w:ilvl w:val="0"/>
          <w:numId w:val="27"/>
        </w:numPr>
        <w:spacing w:before="0" w:beforeAutospacing="0" w:after="0" w:afterAutospacing="0"/>
        <w:ind w:left="1701"/>
        <w:jc w:val="both"/>
        <w:textAlignment w:val="baseline"/>
        <w:rPr>
          <w:rFonts w:ascii="Arial" w:hAnsi="Arial" w:cs="Arial"/>
          <w:sz w:val="22"/>
          <w:szCs w:val="22"/>
        </w:rPr>
      </w:pPr>
      <w:r>
        <w:rPr>
          <w:rStyle w:val="normaltextrun"/>
          <w:rFonts w:ascii="Arial" w:hAnsi="Arial" w:cs="Arial"/>
          <w:sz w:val="22"/>
          <w:szCs w:val="22"/>
        </w:rPr>
        <w:t>transporto srautų modelis apima statybos darbų zonos kelių tinklą; </w:t>
      </w:r>
      <w:r>
        <w:rPr>
          <w:rStyle w:val="eop"/>
          <w:rFonts w:ascii="Arial" w:hAnsi="Arial" w:cs="Arial"/>
          <w:sz w:val="22"/>
          <w:szCs w:val="22"/>
        </w:rPr>
        <w:t> </w:t>
      </w:r>
    </w:p>
    <w:p w14:paraId="536D7DB6" w14:textId="77777777" w:rsidR="00617E1B" w:rsidRDefault="00617E1B" w:rsidP="00D33F0D">
      <w:pPr>
        <w:pStyle w:val="paragraph"/>
        <w:numPr>
          <w:ilvl w:val="0"/>
          <w:numId w:val="27"/>
        </w:numPr>
        <w:spacing w:before="0" w:beforeAutospacing="0" w:after="0" w:afterAutospacing="0"/>
        <w:ind w:left="1701"/>
        <w:jc w:val="both"/>
        <w:textAlignment w:val="baseline"/>
        <w:rPr>
          <w:rFonts w:ascii="Arial" w:hAnsi="Arial" w:cs="Arial"/>
          <w:sz w:val="22"/>
          <w:szCs w:val="22"/>
        </w:rPr>
      </w:pPr>
      <w:r>
        <w:rPr>
          <w:rStyle w:val="normaltextrun"/>
          <w:rFonts w:ascii="Arial" w:hAnsi="Arial" w:cs="Arial"/>
          <w:sz w:val="22"/>
          <w:szCs w:val="22"/>
        </w:rPr>
        <w:t>transporto srautų modelis atliekamas pagal gautus srautų analizės duomenis; </w:t>
      </w:r>
      <w:r>
        <w:rPr>
          <w:rStyle w:val="eop"/>
          <w:rFonts w:ascii="Arial" w:hAnsi="Arial" w:cs="Arial"/>
          <w:sz w:val="22"/>
          <w:szCs w:val="22"/>
        </w:rPr>
        <w:t> </w:t>
      </w:r>
    </w:p>
    <w:p w14:paraId="2A7C8ECD" w14:textId="77777777" w:rsidR="00617E1B" w:rsidRDefault="00617E1B" w:rsidP="00D33F0D">
      <w:pPr>
        <w:pStyle w:val="paragraph"/>
        <w:numPr>
          <w:ilvl w:val="0"/>
          <w:numId w:val="27"/>
        </w:numPr>
        <w:spacing w:before="0" w:beforeAutospacing="0" w:after="0" w:afterAutospacing="0"/>
        <w:ind w:left="1701"/>
        <w:jc w:val="both"/>
        <w:textAlignment w:val="baseline"/>
        <w:rPr>
          <w:rFonts w:ascii="Arial" w:hAnsi="Arial" w:cs="Arial"/>
          <w:sz w:val="22"/>
          <w:szCs w:val="22"/>
        </w:rPr>
      </w:pPr>
      <w:r>
        <w:rPr>
          <w:rStyle w:val="normaltextrun"/>
          <w:rFonts w:ascii="Arial" w:hAnsi="Arial" w:cs="Arial"/>
          <w:sz w:val="22"/>
          <w:szCs w:val="22"/>
        </w:rPr>
        <w:t>transporto srautų modelyje yra įvertinama visa transporto infrastruktūra, kuri daro įtaką transporto srautų eismo sąlygoms; </w:t>
      </w:r>
      <w:r>
        <w:rPr>
          <w:rStyle w:val="eop"/>
          <w:rFonts w:ascii="Arial" w:hAnsi="Arial" w:cs="Arial"/>
          <w:sz w:val="22"/>
          <w:szCs w:val="22"/>
        </w:rPr>
        <w:t> </w:t>
      </w:r>
    </w:p>
    <w:p w14:paraId="077F2698" w14:textId="77777777" w:rsidR="00617E1B" w:rsidRDefault="00617E1B" w:rsidP="00D33F0D">
      <w:pPr>
        <w:pStyle w:val="paragraph"/>
        <w:numPr>
          <w:ilvl w:val="0"/>
          <w:numId w:val="27"/>
        </w:numPr>
        <w:spacing w:before="0" w:beforeAutospacing="0" w:after="0" w:afterAutospacing="0"/>
        <w:ind w:left="1701"/>
        <w:jc w:val="both"/>
        <w:textAlignment w:val="baseline"/>
        <w:rPr>
          <w:rFonts w:ascii="Arial" w:hAnsi="Arial" w:cs="Arial"/>
          <w:sz w:val="22"/>
          <w:szCs w:val="22"/>
        </w:rPr>
      </w:pPr>
      <w:r>
        <w:rPr>
          <w:rStyle w:val="normaltextrun"/>
          <w:rFonts w:ascii="Arial" w:hAnsi="Arial" w:cs="Arial"/>
          <w:sz w:val="22"/>
          <w:szCs w:val="22"/>
        </w:rPr>
        <w:t>transporto srautų modelio rezultatai pateikiami palyginant esamos būklės ir siūlomų alternatyvų scenarijus. </w:t>
      </w:r>
      <w:r>
        <w:rPr>
          <w:rStyle w:val="eop"/>
          <w:rFonts w:ascii="Arial" w:hAnsi="Arial" w:cs="Arial"/>
          <w:sz w:val="22"/>
          <w:szCs w:val="22"/>
        </w:rPr>
        <w:t> </w:t>
      </w:r>
    </w:p>
    <w:p w14:paraId="33F839B6" w14:textId="77777777" w:rsidR="00617E1B" w:rsidRDefault="00617E1B" w:rsidP="00D33F0D">
      <w:pPr>
        <w:pStyle w:val="paragraph"/>
        <w:numPr>
          <w:ilvl w:val="0"/>
          <w:numId w:val="26"/>
        </w:numPr>
        <w:spacing w:before="0" w:beforeAutospacing="0" w:after="0" w:afterAutospacing="0"/>
        <w:ind w:left="1276"/>
        <w:jc w:val="both"/>
        <w:textAlignment w:val="baseline"/>
        <w:rPr>
          <w:rFonts w:ascii="Arial" w:hAnsi="Arial" w:cs="Arial"/>
          <w:sz w:val="22"/>
          <w:szCs w:val="22"/>
        </w:rPr>
      </w:pPr>
      <w:r>
        <w:rPr>
          <w:rStyle w:val="normaltextrun"/>
          <w:rFonts w:ascii="Arial" w:hAnsi="Arial" w:cs="Arial"/>
          <w:sz w:val="22"/>
          <w:szCs w:val="22"/>
        </w:rPr>
        <w:t>pateikiamos darbų rangovo siūlomos alternatyvos.</w:t>
      </w:r>
      <w:r>
        <w:rPr>
          <w:rStyle w:val="eop"/>
          <w:rFonts w:ascii="Arial" w:hAnsi="Arial" w:cs="Arial"/>
          <w:sz w:val="22"/>
          <w:szCs w:val="22"/>
        </w:rPr>
        <w:t> </w:t>
      </w:r>
    </w:p>
    <w:p w14:paraId="065783A7" w14:textId="3A344F66" w:rsidR="000B41C5" w:rsidRDefault="0045555D" w:rsidP="004F4DD1">
      <w:pPr>
        <w:ind w:left="567"/>
        <w:rPr>
          <w:rFonts w:ascii="Arial" w:hAnsi="Arial" w:cs="Arial"/>
          <w:sz w:val="22"/>
          <w:szCs w:val="22"/>
        </w:rPr>
      </w:pPr>
      <w:r>
        <w:rPr>
          <w:rFonts w:ascii="Arial" w:hAnsi="Arial" w:cs="Arial"/>
          <w:sz w:val="22"/>
          <w:szCs w:val="22"/>
        </w:rPr>
        <w:t>Išimties atvejais, jei eismą bus numatoma organizuoti apylanka, Teikėjas turi įvertinti jos būklę ir pateikti Užsakovui pagrindžiančius dokumentus, kad numatoma apylanka užtikrins nukreipto eismo pralaidumą ir saugias eismo sąlygas.</w:t>
      </w:r>
    </w:p>
    <w:p w14:paraId="58F457B2" w14:textId="77777777" w:rsidR="001323FC" w:rsidRDefault="0045555D">
      <w:pPr>
        <w:ind w:left="567"/>
        <w:rPr>
          <w:rFonts w:ascii="Arial" w:hAnsi="Arial" w:cs="Arial"/>
          <w:sz w:val="22"/>
          <w:szCs w:val="22"/>
        </w:rPr>
      </w:pPr>
      <w:r>
        <w:rPr>
          <w:rFonts w:ascii="Arial" w:hAnsi="Arial" w:cs="Arial"/>
          <w:sz w:val="22"/>
          <w:szCs w:val="22"/>
        </w:rPr>
        <w:t>Reikalavimai eismo reguliavimo įrangai darbų metu:</w:t>
      </w:r>
    </w:p>
    <w:p w14:paraId="58F457B3" w14:textId="77777777" w:rsidR="001323FC" w:rsidRDefault="0045555D" w:rsidP="00D33F0D">
      <w:pPr>
        <w:numPr>
          <w:ilvl w:val="0"/>
          <w:numId w:val="8"/>
        </w:numPr>
        <w:spacing w:after="160" w:line="259" w:lineRule="auto"/>
        <w:contextualSpacing/>
        <w:rPr>
          <w:rFonts w:ascii="Arial" w:hAnsi="Arial" w:cs="Arial"/>
          <w:sz w:val="22"/>
          <w:szCs w:val="22"/>
        </w:rPr>
      </w:pPr>
      <w:r>
        <w:rPr>
          <w:rFonts w:ascii="Arial" w:hAnsi="Arial" w:cs="Arial"/>
          <w:sz w:val="22"/>
          <w:szCs w:val="22"/>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w:t>
      </w:r>
      <w:r>
        <w:rPr>
          <w:rFonts w:ascii="Arial" w:hAnsi="Arial" w:cs="Arial"/>
          <w:sz w:val="22"/>
          <w:szCs w:val="22"/>
        </w:rPr>
        <w:lastRenderedPageBreak/>
        <w:t>Jeigu neįmanoma ar netikslinga reguliuoti visą ruožą bendrai, Rangovas privalo išskaidyti darbų ruožus į smulkesnius, taip užtikrindamas optimalesnį bei saugesnį eismo reguliavimą;</w:t>
      </w:r>
    </w:p>
    <w:p w14:paraId="58F457B4" w14:textId="77777777" w:rsidR="001323FC" w:rsidRDefault="0045555D" w:rsidP="00D33F0D">
      <w:pPr>
        <w:numPr>
          <w:ilvl w:val="0"/>
          <w:numId w:val="8"/>
        </w:numPr>
        <w:spacing w:after="160" w:line="259" w:lineRule="auto"/>
        <w:contextualSpacing/>
        <w:rPr>
          <w:rFonts w:ascii="Arial" w:hAnsi="Arial" w:cs="Arial"/>
          <w:sz w:val="22"/>
          <w:szCs w:val="22"/>
        </w:rPr>
      </w:pPr>
      <w:r>
        <w:rPr>
          <w:rFonts w:ascii="Arial" w:hAnsi="Arial" w:cs="Arial"/>
          <w:sz w:val="22"/>
          <w:szCs w:val="22"/>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58F457B5" w14:textId="77777777" w:rsidR="001323FC" w:rsidRDefault="0045555D" w:rsidP="00D33F0D">
      <w:pPr>
        <w:numPr>
          <w:ilvl w:val="0"/>
          <w:numId w:val="8"/>
        </w:numPr>
        <w:spacing w:after="160" w:line="259" w:lineRule="auto"/>
        <w:contextualSpacing/>
        <w:rPr>
          <w:rFonts w:ascii="Arial" w:hAnsi="Arial" w:cs="Arial"/>
          <w:sz w:val="22"/>
          <w:szCs w:val="22"/>
        </w:rPr>
      </w:pPr>
      <w:r>
        <w:rPr>
          <w:rFonts w:ascii="Arial" w:hAnsi="Arial" w:cs="Arial"/>
          <w:sz w:val="22"/>
          <w:szCs w:val="22"/>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58F457B6" w14:textId="77777777" w:rsidR="001323FC" w:rsidRDefault="0045555D" w:rsidP="00D33F0D">
      <w:pPr>
        <w:numPr>
          <w:ilvl w:val="0"/>
          <w:numId w:val="8"/>
        </w:numPr>
        <w:spacing w:after="160" w:line="259" w:lineRule="auto"/>
        <w:contextualSpacing/>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58F457B7" w14:textId="77777777" w:rsidR="001323FC" w:rsidRDefault="0045555D" w:rsidP="00D33F0D">
      <w:pPr>
        <w:numPr>
          <w:ilvl w:val="0"/>
          <w:numId w:val="8"/>
        </w:numPr>
        <w:spacing w:after="160" w:line="259" w:lineRule="auto"/>
        <w:contextualSpacing/>
        <w:rPr>
          <w:rFonts w:ascii="Arial" w:hAnsi="Arial" w:cs="Arial"/>
          <w:sz w:val="22"/>
          <w:szCs w:val="22"/>
        </w:rPr>
      </w:pPr>
      <w:r>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58F457B8" w14:textId="77777777" w:rsidR="001323FC" w:rsidRDefault="0045555D">
      <w:pPr>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hyperlink r:id="rId15" w:history="1">
        <w:r w:rsidR="001323FC">
          <w:rPr>
            <w:rStyle w:val="Hyperlink"/>
            <w:rFonts w:ascii="Arial" w:hAnsi="Arial" w:cs="Arial"/>
            <w:color w:val="auto"/>
            <w:sz w:val="22"/>
            <w:szCs w:val="22"/>
          </w:rPr>
          <w:t>eos@vialietuva.lt</w:t>
        </w:r>
      </w:hyperlink>
      <w:r>
        <w:rPr>
          <w:rFonts w:ascii="Arial" w:hAnsi="Arial" w:cs="Arial"/>
          <w:sz w:val="22"/>
          <w:szCs w:val="22"/>
        </w:rPr>
        <w:t>).</w:t>
      </w:r>
    </w:p>
    <w:p w14:paraId="58F457BA" w14:textId="77777777" w:rsidR="001323FC" w:rsidRDefault="0045555D" w:rsidP="00D33F0D">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REIKALAVIMAI STATYBINĖMS IR NEGRĄŽINOMOMS MEDŽIAGOMS BEI STATYBINĖMS ATLIEKOMS</w:t>
      </w:r>
    </w:p>
    <w:p w14:paraId="58F457BB" w14:textId="77777777" w:rsidR="001323FC" w:rsidRDefault="0045555D" w:rsidP="00D33F0D">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58F457BC" w14:textId="77777777" w:rsidR="001323FC" w:rsidRDefault="0045555D">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58F457BD" w14:textId="77777777" w:rsidR="001323FC" w:rsidRDefault="0045555D" w:rsidP="00D33F0D">
      <w:pPr>
        <w:numPr>
          <w:ilvl w:val="0"/>
          <w:numId w:val="20"/>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58F457BE" w14:textId="77777777" w:rsidR="001323FC" w:rsidRDefault="0045555D" w:rsidP="00D33F0D">
      <w:pPr>
        <w:numPr>
          <w:ilvl w:val="0"/>
          <w:numId w:val="20"/>
        </w:numPr>
        <w:spacing w:before="120" w:after="160" w:line="259" w:lineRule="auto"/>
        <w:ind w:left="1276" w:hanging="425"/>
        <w:contextualSpacing/>
        <w:rPr>
          <w:rFonts w:ascii="Arial" w:hAnsi="Arial" w:cs="Arial"/>
          <w:sz w:val="22"/>
          <w:szCs w:val="22"/>
        </w:rPr>
      </w:pPr>
      <w:r>
        <w:rPr>
          <w:rFonts w:ascii="Arial" w:hAnsi="Arial" w:cs="Arial"/>
          <w:sz w:val="22"/>
          <w:szCs w:val="22"/>
        </w:rPr>
        <w:t>susidarančios medžiagos, kurios nenaudojamos projekte ir nėra priskiriamos negražinamoms medžiagoms transportuojamos į Užsakovo nurodytas sandėliavimo vietą (-as), parenkant artimiausią atstumą:</w:t>
      </w:r>
    </w:p>
    <w:p w14:paraId="58F457BF" w14:textId="77777777" w:rsidR="001323FC" w:rsidRDefault="0045555D" w:rsidP="00D33F0D">
      <w:pPr>
        <w:numPr>
          <w:ilvl w:val="0"/>
          <w:numId w:val="13"/>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58F457C0" w14:textId="77777777" w:rsidR="001323FC" w:rsidRDefault="0045555D" w:rsidP="00D33F0D">
      <w:pPr>
        <w:numPr>
          <w:ilvl w:val="0"/>
          <w:numId w:val="13"/>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 k., Karsakiškio sen., Panevėžio r.;</w:t>
      </w:r>
    </w:p>
    <w:p w14:paraId="58F457C1" w14:textId="77777777" w:rsidR="001323FC" w:rsidRDefault="0045555D" w:rsidP="00D33F0D">
      <w:pPr>
        <w:numPr>
          <w:ilvl w:val="0"/>
          <w:numId w:val="13"/>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58F457C2" w14:textId="77777777" w:rsidR="001323FC" w:rsidRDefault="0045555D" w:rsidP="00D33F0D">
      <w:pPr>
        <w:numPr>
          <w:ilvl w:val="0"/>
          <w:numId w:val="13"/>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58F457C3" w14:textId="77777777" w:rsidR="001323FC" w:rsidRDefault="0045555D" w:rsidP="00D33F0D">
      <w:pPr>
        <w:numPr>
          <w:ilvl w:val="0"/>
          <w:numId w:val="13"/>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58F457C4" w14:textId="77777777" w:rsidR="001323FC" w:rsidRDefault="0045555D" w:rsidP="00D33F0D">
      <w:pPr>
        <w:numPr>
          <w:ilvl w:val="0"/>
          <w:numId w:val="13"/>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58F457C5" w14:textId="77777777" w:rsidR="001323FC" w:rsidRDefault="0045555D">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58F457C6" w14:textId="77777777" w:rsidR="001323FC" w:rsidRDefault="0045555D">
      <w:pPr>
        <w:ind w:left="567"/>
        <w:rPr>
          <w:rFonts w:ascii="Arial" w:hAnsi="Arial" w:cs="Arial"/>
          <w:sz w:val="22"/>
          <w:szCs w:val="22"/>
        </w:rPr>
      </w:pPr>
      <w:r>
        <w:rPr>
          <w:rFonts w:ascii="Arial" w:hAnsi="Arial" w:cs="Arial"/>
          <w:sz w:val="22"/>
          <w:szCs w:val="22"/>
        </w:rPr>
        <w:t>Kitos medžiagos, kurios gali būti panaudotos pakartotinai, gali būti gabenamos į sandėliavimo vietas tik suderinus su Užsakovu.</w:t>
      </w:r>
    </w:p>
    <w:p w14:paraId="58F457C7" w14:textId="77777777" w:rsidR="001323FC" w:rsidRDefault="0045555D">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w:t>
      </w:r>
      <w:r>
        <w:rPr>
          <w:rFonts w:ascii="Arial" w:hAnsi="Arial" w:cs="Arial"/>
          <w:sz w:val="22"/>
          <w:szCs w:val="22"/>
        </w:rPr>
        <w:lastRenderedPageBreak/>
        <w:t>skersmenį; apsauginio atitvaro sija, nurodant jos tipą, ilgį ir pan.). Netinkamų panaudoti medžiagų turi būti nurodytas tik perduodamas kiekis.</w:t>
      </w:r>
    </w:p>
    <w:p w14:paraId="58F457C8" w14:textId="77777777" w:rsidR="001323FC" w:rsidRPr="000D15E2" w:rsidRDefault="0045555D">
      <w:pPr>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w:t>
      </w:r>
      <w:r w:rsidRPr="000D15E2">
        <w:rPr>
          <w:rFonts w:ascii="Arial" w:hAnsi="Arial" w:cs="Arial"/>
          <w:sz w:val="22"/>
          <w:szCs w:val="22"/>
        </w:rPr>
        <w:t>medžiagos taptų netinkamomis naudoti dėl jų netinkamo išardymo, tai būtų laikoma rangovo rizika ir atsakomybė tektų rangovui.</w:t>
      </w:r>
    </w:p>
    <w:p w14:paraId="58F457CA" w14:textId="77777777" w:rsidR="001323FC" w:rsidRPr="000D15E2" w:rsidRDefault="0045555D" w:rsidP="00D33F0D">
      <w:pPr>
        <w:numPr>
          <w:ilvl w:val="1"/>
          <w:numId w:val="1"/>
        </w:numPr>
        <w:suppressAutoHyphens/>
        <w:spacing w:line="259" w:lineRule="auto"/>
        <w:ind w:left="567" w:firstLine="0"/>
        <w:jc w:val="left"/>
        <w:rPr>
          <w:rFonts w:ascii="Arial" w:hAnsi="Arial" w:cs="Arial"/>
          <w:b/>
          <w:bCs/>
          <w:sz w:val="22"/>
          <w:szCs w:val="22"/>
        </w:rPr>
      </w:pPr>
      <w:bookmarkStart w:id="24" w:name="_Hlk191654065"/>
      <w:r w:rsidRPr="000D15E2">
        <w:rPr>
          <w:rFonts w:ascii="Arial" w:hAnsi="Arial" w:cs="Arial"/>
          <w:b/>
          <w:bCs/>
          <w:sz w:val="22"/>
          <w:szCs w:val="22"/>
        </w:rPr>
        <w:t>Negrąžinamos medžiagos</w:t>
      </w:r>
    </w:p>
    <w:bookmarkEnd w:id="24"/>
    <w:p w14:paraId="58F457CB" w14:textId="77777777" w:rsidR="001323FC" w:rsidRPr="000D15E2" w:rsidRDefault="0045555D">
      <w:pPr>
        <w:ind w:left="567"/>
        <w:rPr>
          <w:rFonts w:ascii="Arial" w:hAnsi="Arial" w:cs="Arial"/>
          <w:sz w:val="22"/>
          <w:szCs w:val="22"/>
        </w:rPr>
      </w:pPr>
      <w:r w:rsidRPr="000D15E2">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58F457CC" w14:textId="77777777" w:rsidR="001323FC" w:rsidRPr="000D15E2" w:rsidRDefault="0045555D" w:rsidP="00D33F0D">
      <w:pPr>
        <w:numPr>
          <w:ilvl w:val="0"/>
          <w:numId w:val="20"/>
        </w:numPr>
        <w:spacing w:after="160" w:line="259" w:lineRule="auto"/>
        <w:ind w:left="1276" w:hanging="425"/>
        <w:contextualSpacing/>
        <w:jc w:val="left"/>
        <w:rPr>
          <w:rFonts w:ascii="Arial" w:hAnsi="Arial" w:cs="Arial"/>
          <w:sz w:val="22"/>
          <w:szCs w:val="22"/>
        </w:rPr>
      </w:pPr>
      <w:r w:rsidRPr="000D15E2">
        <w:rPr>
          <w:rFonts w:ascii="Arial" w:hAnsi="Arial" w:cs="Arial"/>
          <w:sz w:val="22"/>
          <w:szCs w:val="22"/>
        </w:rPr>
        <w:t>žvyro ir skaldos mišinys, nesurištasis mineralinių medžiagų mišinys – ≤ -4,00 Eur/t arba -6,00 Eur/m3 (santykis 1,5);</w:t>
      </w:r>
    </w:p>
    <w:p w14:paraId="58F457CD" w14:textId="77777777" w:rsidR="001323FC" w:rsidRPr="000D15E2" w:rsidRDefault="0045555D" w:rsidP="00D33F0D">
      <w:pPr>
        <w:numPr>
          <w:ilvl w:val="0"/>
          <w:numId w:val="20"/>
        </w:numPr>
        <w:spacing w:after="160" w:line="259" w:lineRule="auto"/>
        <w:ind w:left="1276" w:hanging="425"/>
        <w:contextualSpacing/>
        <w:jc w:val="left"/>
        <w:rPr>
          <w:rFonts w:ascii="Arial" w:hAnsi="Arial" w:cs="Arial"/>
          <w:sz w:val="22"/>
          <w:szCs w:val="22"/>
        </w:rPr>
      </w:pPr>
      <w:r w:rsidRPr="000D15E2">
        <w:rPr>
          <w:rFonts w:ascii="Arial" w:eastAsiaTheme="minorHAnsi" w:hAnsi="Arial" w:cs="Arial"/>
          <w:sz w:val="22"/>
          <w:szCs w:val="22"/>
        </w:rPr>
        <w:t>skalda ≤ -5,00 Eur/t arba -7,50 Eur/m</w:t>
      </w:r>
      <w:r w:rsidRPr="000D15E2">
        <w:rPr>
          <w:rFonts w:ascii="Arial" w:eastAsiaTheme="minorHAnsi" w:hAnsi="Arial" w:cs="Arial"/>
          <w:sz w:val="22"/>
          <w:szCs w:val="22"/>
          <w:vertAlign w:val="superscript"/>
        </w:rPr>
        <w:t>3</w:t>
      </w:r>
      <w:r w:rsidRPr="000D15E2">
        <w:rPr>
          <w:rFonts w:ascii="Arial" w:eastAsiaTheme="minorHAnsi" w:hAnsi="Arial" w:cs="Arial"/>
          <w:sz w:val="22"/>
          <w:szCs w:val="22"/>
        </w:rPr>
        <w:t xml:space="preserve"> (santykis 1,5);</w:t>
      </w:r>
    </w:p>
    <w:p w14:paraId="58F457CE" w14:textId="77777777" w:rsidR="001323FC" w:rsidRPr="000D15E2" w:rsidRDefault="0045555D" w:rsidP="00D33F0D">
      <w:pPr>
        <w:numPr>
          <w:ilvl w:val="0"/>
          <w:numId w:val="20"/>
        </w:numPr>
        <w:spacing w:after="160" w:line="259" w:lineRule="auto"/>
        <w:ind w:left="1276" w:hanging="425"/>
        <w:contextualSpacing/>
        <w:jc w:val="left"/>
        <w:rPr>
          <w:rFonts w:ascii="Arial" w:hAnsi="Arial" w:cs="Arial"/>
          <w:sz w:val="22"/>
          <w:szCs w:val="22"/>
        </w:rPr>
      </w:pPr>
      <w:r w:rsidRPr="000D15E2">
        <w:rPr>
          <w:rFonts w:ascii="Arial" w:hAnsi="Arial" w:cs="Arial"/>
          <w:sz w:val="22"/>
          <w:szCs w:val="22"/>
        </w:rPr>
        <w:t>grindinio akmenys ≤ -15,00 Eur/t arba -40,50 Eur/m3 (santykis 2,7);</w:t>
      </w:r>
    </w:p>
    <w:p w14:paraId="58F457CF" w14:textId="77777777" w:rsidR="001323FC" w:rsidRPr="000D15E2" w:rsidRDefault="0045555D" w:rsidP="00D33F0D">
      <w:pPr>
        <w:numPr>
          <w:ilvl w:val="0"/>
          <w:numId w:val="20"/>
        </w:numPr>
        <w:spacing w:after="160" w:line="259" w:lineRule="auto"/>
        <w:ind w:left="1276" w:hanging="425"/>
        <w:contextualSpacing/>
        <w:jc w:val="left"/>
        <w:rPr>
          <w:rFonts w:ascii="Arial" w:hAnsi="Arial" w:cs="Arial"/>
          <w:sz w:val="22"/>
          <w:szCs w:val="22"/>
        </w:rPr>
      </w:pPr>
      <w:r w:rsidRPr="000D15E2">
        <w:rPr>
          <w:rFonts w:ascii="Arial" w:hAnsi="Arial" w:cs="Arial"/>
          <w:sz w:val="22"/>
          <w:szCs w:val="22"/>
        </w:rPr>
        <w:t>frezuoto asfalto granulės ≤ -7,00 Eur/t arba -11,20 Eur/m3 (santykis 1,6);</w:t>
      </w:r>
    </w:p>
    <w:p w14:paraId="58F457D0" w14:textId="77777777" w:rsidR="001323FC" w:rsidRPr="000D15E2" w:rsidRDefault="0045555D" w:rsidP="00D33F0D">
      <w:pPr>
        <w:numPr>
          <w:ilvl w:val="0"/>
          <w:numId w:val="20"/>
        </w:numPr>
        <w:spacing w:after="160" w:line="259" w:lineRule="auto"/>
        <w:ind w:left="1276" w:hanging="425"/>
        <w:contextualSpacing/>
        <w:jc w:val="left"/>
        <w:rPr>
          <w:rFonts w:ascii="Arial" w:hAnsi="Arial" w:cs="Arial"/>
          <w:sz w:val="22"/>
          <w:szCs w:val="22"/>
        </w:rPr>
      </w:pPr>
      <w:r w:rsidRPr="000D15E2">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58F457D1" w14:textId="77777777" w:rsidR="001323FC" w:rsidRDefault="0045555D" w:rsidP="00D33F0D">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58F457D2"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58F457D3" w14:textId="77777777" w:rsidR="001323FC" w:rsidRDefault="0045555D">
      <w:pPr>
        <w:suppressAutoHyphens/>
        <w:spacing w:line="259" w:lineRule="auto"/>
        <w:ind w:left="567"/>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58F457D4" w14:textId="77777777" w:rsidR="001323FC" w:rsidRDefault="0045555D" w:rsidP="00D33F0D">
      <w:pPr>
        <w:numPr>
          <w:ilvl w:val="0"/>
          <w:numId w:val="1"/>
        </w:numPr>
        <w:spacing w:before="120" w:after="120" w:line="259" w:lineRule="auto"/>
        <w:ind w:left="567" w:firstLine="0"/>
        <w:jc w:val="left"/>
        <w:rPr>
          <w:rFonts w:ascii="Arial" w:hAnsi="Arial" w:cs="Arial"/>
          <w:sz w:val="22"/>
          <w:szCs w:val="22"/>
        </w:rPr>
      </w:pPr>
      <w:bookmarkStart w:id="25" w:name="_Hlk191653314"/>
      <w:r>
        <w:rPr>
          <w:rFonts w:ascii="Arial" w:hAnsi="Arial" w:cs="Arial"/>
          <w:b/>
          <w:sz w:val="22"/>
          <w:szCs w:val="22"/>
        </w:rPr>
        <w:t>ATLIKTŲ DARBŲ TARPINIS PATIKRINIMAS</w:t>
      </w:r>
    </w:p>
    <w:bookmarkEnd w:id="25"/>
    <w:p w14:paraId="58F457D5" w14:textId="77777777" w:rsidR="001323FC" w:rsidRDefault="0045555D">
      <w:pPr>
        <w:ind w:left="567"/>
        <w:contextualSpacing/>
        <w:rPr>
          <w:rFonts w:ascii="Arial" w:hAnsi="Arial" w:cs="Arial"/>
          <w:sz w:val="22"/>
          <w:szCs w:val="22"/>
        </w:rPr>
      </w:pPr>
      <w:r>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58F457D6" w14:textId="77777777" w:rsidR="001323FC" w:rsidRDefault="0045555D" w:rsidP="00D33F0D">
      <w:pPr>
        <w:numPr>
          <w:ilvl w:val="0"/>
          <w:numId w:val="1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8F457D7" w14:textId="77777777" w:rsidR="001323FC" w:rsidRDefault="0045555D" w:rsidP="00D33F0D">
      <w:pPr>
        <w:numPr>
          <w:ilvl w:val="0"/>
          <w:numId w:val="1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58F457D8" w14:textId="77777777" w:rsidR="001323FC" w:rsidRDefault="0045555D" w:rsidP="00D33F0D">
      <w:pPr>
        <w:numPr>
          <w:ilvl w:val="0"/>
          <w:numId w:val="1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58F457D9" w14:textId="77777777" w:rsidR="001323FC" w:rsidRDefault="0045555D" w:rsidP="00D33F0D">
      <w:pPr>
        <w:numPr>
          <w:ilvl w:val="0"/>
          <w:numId w:val="1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 pareikalavus, surengti sprendinių (atliktų darbų) pristatymą suderintu formatu, data ir laiku;</w:t>
      </w:r>
    </w:p>
    <w:p w14:paraId="58F457DA" w14:textId="77777777" w:rsidR="001323FC" w:rsidRDefault="0045555D" w:rsidP="00D33F0D">
      <w:pPr>
        <w:numPr>
          <w:ilvl w:val="0"/>
          <w:numId w:val="1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teikiant Užsakovo peržiūrai ir (ar) patikrinimui projektinę dokumentaciją būtina pateikti ją ir .dwg formatu.</w:t>
      </w:r>
    </w:p>
    <w:bookmarkEnd w:id="20"/>
    <w:bookmarkEnd w:id="21"/>
    <w:p w14:paraId="58F457DB" w14:textId="77777777" w:rsidR="001323FC" w:rsidRDefault="0045555D" w:rsidP="00D33F0D">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PROJEKTO VYKDYMO PRIEŽIŪRA</w:t>
      </w:r>
    </w:p>
    <w:p w14:paraId="58F457DC" w14:textId="77777777" w:rsidR="001323FC" w:rsidRDefault="0045555D" w:rsidP="00D33F0D">
      <w:pPr>
        <w:numPr>
          <w:ilvl w:val="1"/>
          <w:numId w:val="1"/>
        </w:numPr>
        <w:suppressAutoHyphens/>
        <w:spacing w:line="259" w:lineRule="auto"/>
        <w:ind w:left="555" w:firstLine="0"/>
        <w:textAlignment w:val="baseline"/>
        <w:rPr>
          <w:rStyle w:val="normaltextrun"/>
          <w:rFonts w:ascii="Arial" w:hAnsi="Arial" w:cs="Arial"/>
          <w:i/>
          <w:iCs/>
          <w:sz w:val="22"/>
          <w:szCs w:val="22"/>
          <w:lang w:eastAsia="lt-LT"/>
        </w:rPr>
      </w:pPr>
      <w:r>
        <w:rPr>
          <w:rStyle w:val="normaltextrun"/>
          <w:rFonts w:ascii="Arial" w:hAnsi="Arial" w:cs="Arial"/>
          <w:color w:val="000000"/>
          <w:sz w:val="22"/>
          <w:szCs w:val="22"/>
          <w:shd w:val="clear" w:color="auto" w:fill="FFFFFF"/>
        </w:rPr>
        <w:t xml:space="preserve">Užsakovas įsipareigoja informuoti Teikėją apie rangos darbų pagal Projektą sutarties pasirašymą ne vėliau kaip per 10 (dešimt) darbo dienų po minėtos sutarties pasirašymo. Teikėjas įsipareigoja ne vėliau kaip per 10 (dešimt) darbo dienų nuo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 </w:t>
      </w:r>
    </w:p>
    <w:p w14:paraId="58F457DD"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 </w:t>
      </w:r>
    </w:p>
    <w:p w14:paraId="58F457DF"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Style w:val="normaltextrun"/>
          <w:rFonts w:ascii="Arial" w:hAnsi="Arial" w:cs="Arial"/>
          <w:color w:val="000000"/>
          <w:sz w:val="22"/>
          <w:szCs w:val="22"/>
          <w:shd w:val="clear" w:color="auto" w:fill="FFFFFF"/>
        </w:rPr>
        <w:lastRenderedPageBreak/>
        <w:t>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rengiamuose susirinkimuose. Esant poreikiui, Paslaugos teikėjas gali inicijuoti Projekto statybos dalyvių susirinkimą, per protingą terminą informuodamas kitus statybos dalyvius;</w:t>
      </w:r>
      <w:r>
        <w:rPr>
          <w:rStyle w:val="eop"/>
          <w:rFonts w:ascii="Arial" w:hAnsi="Arial" w:cs="Arial"/>
          <w:color w:val="000000"/>
          <w:sz w:val="22"/>
          <w:szCs w:val="22"/>
          <w:shd w:val="clear" w:color="auto" w:fill="FFFFFF"/>
        </w:rPr>
        <w:t> </w:t>
      </w:r>
    </w:p>
    <w:p w14:paraId="58F457E0" w14:textId="77777777" w:rsidR="001323FC" w:rsidRDefault="0045555D" w:rsidP="00D33F0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K</w:t>
      </w:r>
      <w:r>
        <w:rPr>
          <w:rStyle w:val="normaltextrun"/>
          <w:rFonts w:ascii="Arial" w:hAnsi="Arial" w:cs="Arial"/>
          <w:color w:val="000000"/>
          <w:sz w:val="22"/>
          <w:szCs w:val="22"/>
          <w:shd w:val="clear" w:color="auto" w:fill="FFFFFF"/>
        </w:rPr>
        <w:t>iekvieną ataskaitinį laikotarpį pateikti paslaugos atlikimo ataskaitą, kurioje turi būti nurodyta rangos darbų atlikimo eiga, darbų pakeitimo dokumentai bei analizė dėl jų atsiradimo ir būtinumo, darbų atlikimo fotofiksacija ir (ar) kita informacija, susijusi su paslaugos vykdymu;</w:t>
      </w:r>
      <w:r>
        <w:rPr>
          <w:rStyle w:val="eop"/>
          <w:rFonts w:ascii="Arial" w:hAnsi="Arial" w:cs="Arial"/>
          <w:color w:val="000000"/>
          <w:sz w:val="22"/>
          <w:szCs w:val="22"/>
          <w:shd w:val="clear" w:color="auto" w:fill="FFFFFF"/>
        </w:rPr>
        <w:t> </w:t>
      </w:r>
      <w:r>
        <w:rPr>
          <w:rFonts w:ascii="Arial" w:hAnsi="Arial" w:cs="Arial"/>
          <w:sz w:val="22"/>
          <w:szCs w:val="22"/>
        </w:rPr>
        <w:t>.</w:t>
      </w:r>
    </w:p>
    <w:p w14:paraId="58F457E1" w14:textId="77777777" w:rsidR="001323FC" w:rsidRDefault="0045555D" w:rsidP="00D33F0D">
      <w:pPr>
        <w:numPr>
          <w:ilvl w:val="1"/>
          <w:numId w:val="1"/>
        </w:numPr>
        <w:suppressAutoHyphens/>
        <w:spacing w:line="259" w:lineRule="auto"/>
        <w:ind w:left="555" w:firstLine="0"/>
        <w:textAlignment w:val="baseline"/>
        <w:rPr>
          <w:rFonts w:ascii="Arial" w:hAnsi="Arial" w:cs="Arial"/>
          <w:sz w:val="22"/>
          <w:szCs w:val="22"/>
          <w:lang w:eastAsia="lt-LT"/>
        </w:rPr>
      </w:pPr>
      <w:r>
        <w:rPr>
          <w:rFonts w:ascii="Arial" w:hAnsi="Arial" w:cs="Arial"/>
          <w:sz w:val="22"/>
          <w:szCs w:val="22"/>
          <w:lang w:eastAsia="lt-LT"/>
        </w:rPr>
        <w:t xml:space="preserve"> Statybos darbų vykdymo metu atsiradus būtinybei keisti: </w:t>
      </w:r>
    </w:p>
    <w:p w14:paraId="58F457E2" w14:textId="77777777" w:rsidR="001323FC" w:rsidRDefault="0045555D" w:rsidP="00D33F0D">
      <w:pPr>
        <w:pStyle w:val="ListParagraph"/>
        <w:numPr>
          <w:ilvl w:val="0"/>
          <w:numId w:val="15"/>
        </w:numPr>
        <w:suppressAutoHyphens/>
        <w:spacing w:line="259" w:lineRule="auto"/>
        <w:textAlignment w:val="baseline"/>
        <w:rPr>
          <w:rFonts w:ascii="Arial" w:hAnsi="Arial" w:cs="Arial"/>
          <w:sz w:val="22"/>
          <w:lang w:eastAsia="lt-LT"/>
        </w:rPr>
      </w:pPr>
      <w:r>
        <w:rPr>
          <w:rFonts w:ascii="Arial" w:hAnsi="Arial" w:cs="Arial"/>
          <w:b/>
          <w:bCs/>
          <w:sz w:val="22"/>
          <w:lang w:eastAsia="lt-LT"/>
        </w:rPr>
        <w:t>neesminius</w:t>
      </w:r>
      <w:r>
        <w:rPr>
          <w:rFonts w:ascii="Arial" w:hAnsi="Arial" w:cs="Arial"/>
          <w:i/>
          <w:iCs/>
          <w:sz w:val="22"/>
          <w:lang w:eastAsia="lt-LT"/>
        </w:rPr>
        <w:t> projekto sprendinius (pvz.: darbų pakeitimo rengimo metu), </w:t>
      </w:r>
      <w:r>
        <w:rPr>
          <w:rFonts w:ascii="Arial" w:hAnsi="Arial" w:cs="Arial"/>
          <w:sz w:val="22"/>
          <w:lang w:eastAsia="lt-LT"/>
        </w:rPr>
        <w:t>keitimai atliekami vadovaujantis reglamento STR 1.04.04:2017 „Statinio projektavimas, projekto ekspertizė“ 42</w:t>
      </w:r>
      <w:r>
        <w:rPr>
          <w:rFonts w:ascii="Arial" w:hAnsi="Arial" w:cs="Arial"/>
          <w:sz w:val="22"/>
          <w:vertAlign w:val="superscript"/>
          <w:lang w:eastAsia="lt-LT"/>
        </w:rPr>
        <w:t>2</w:t>
      </w:r>
      <w:r>
        <w:rPr>
          <w:rFonts w:ascii="Arial" w:hAnsi="Arial" w:cs="Arial"/>
          <w:sz w:val="22"/>
          <w:lang w:eastAsia="lt-LT"/>
        </w:rPr>
        <w:t> punkte nustatyta tvarka ir vadovaujantis pridedamomis</w:t>
      </w:r>
      <w:r>
        <w:rPr>
          <w:rFonts w:ascii="Arial" w:hAnsi="Arial" w:cs="Arial"/>
          <w:i/>
          <w:iCs/>
          <w:sz w:val="22"/>
          <w:lang w:eastAsia="lt-LT"/>
        </w:rPr>
        <w:t> „Naujų projekto laidų parengimo gairės“ (Priedas Nr.1.6). </w:t>
      </w:r>
      <w:r>
        <w:rPr>
          <w:rFonts w:ascii="Arial" w:hAnsi="Arial" w:cs="Arial"/>
          <w:sz w:val="22"/>
          <w:lang w:eastAsia="lt-LT"/>
        </w:rPr>
        <w:t>Nauja laida rengiamas konkretus projekto sprendinių dokumentas (aiškinamasis raštas, techninė specifikacija, žiniaraštis, brėžinys ir pan.) arba projektas (projekto dalis), kurie pateikiami per 10 (dešimt) darbo dienų nuo sprendinio keitimo inicijavimo dienos; </w:t>
      </w:r>
    </w:p>
    <w:p w14:paraId="58F457E3" w14:textId="77777777" w:rsidR="001323FC" w:rsidRDefault="0045555D" w:rsidP="00D33F0D">
      <w:pPr>
        <w:pStyle w:val="ListParagraph"/>
        <w:numPr>
          <w:ilvl w:val="0"/>
          <w:numId w:val="15"/>
        </w:numPr>
        <w:suppressAutoHyphens/>
        <w:spacing w:line="259" w:lineRule="auto"/>
        <w:textAlignment w:val="baseline"/>
        <w:rPr>
          <w:rFonts w:ascii="Arial" w:hAnsi="Arial" w:cs="Arial"/>
          <w:sz w:val="22"/>
          <w:lang w:eastAsia="lt-LT"/>
        </w:rPr>
      </w:pPr>
      <w:r>
        <w:rPr>
          <w:rFonts w:ascii="Arial" w:hAnsi="Arial" w:cs="Arial"/>
          <w:b/>
          <w:bCs/>
          <w:sz w:val="22"/>
          <w:lang w:eastAsia="lt-LT"/>
        </w:rPr>
        <w:t>esminius</w:t>
      </w:r>
      <w:r>
        <w:rPr>
          <w:rFonts w:ascii="Arial" w:hAnsi="Arial" w:cs="Arial"/>
          <w:sz w:val="22"/>
          <w:lang w:eastAsia="lt-LT"/>
        </w:rPr>
        <w:t> projekto sprendinius, keitimai atliekami vadovaujantis reglamento STR 1.04.04:2017 „Statinio projektavimas, projekto ekspertizė“ 43 punkte nustatyta tvarka ir vadovaujantis pridedamomis</w:t>
      </w:r>
      <w:r>
        <w:rPr>
          <w:rFonts w:ascii="Arial" w:hAnsi="Arial" w:cs="Arial"/>
          <w:i/>
          <w:iCs/>
          <w:sz w:val="22"/>
          <w:lang w:eastAsia="lt-LT"/>
        </w:rPr>
        <w:t> „Naujų projekto laidų parengimo gairės“ </w:t>
      </w:r>
      <w:r>
        <w:rPr>
          <w:rFonts w:ascii="Arial" w:hAnsi="Arial" w:cs="Arial"/>
          <w:sz w:val="22"/>
          <w:lang w:eastAsia="lt-LT"/>
        </w:rPr>
        <w:t>(Priedas Nr.6); </w:t>
      </w:r>
    </w:p>
    <w:p w14:paraId="58F457E4" w14:textId="77777777" w:rsidR="001323FC" w:rsidRDefault="0045555D" w:rsidP="00D33F0D">
      <w:pPr>
        <w:numPr>
          <w:ilvl w:val="1"/>
          <w:numId w:val="1"/>
        </w:numPr>
        <w:tabs>
          <w:tab w:val="num" w:pos="720"/>
        </w:tabs>
        <w:suppressAutoHyphens/>
        <w:spacing w:line="259" w:lineRule="auto"/>
        <w:ind w:left="555" w:firstLine="0"/>
        <w:textAlignment w:val="baseline"/>
        <w:rPr>
          <w:rFonts w:ascii="Arial" w:hAnsi="Arial" w:cs="Arial"/>
          <w:sz w:val="22"/>
          <w:szCs w:val="22"/>
          <w:lang w:eastAsia="lt-LT"/>
        </w:rPr>
      </w:pPr>
      <w:r>
        <w:rPr>
          <w:rFonts w:ascii="Arial" w:hAnsi="Arial" w:cs="Arial"/>
          <w:sz w:val="22"/>
          <w:szCs w:val="22"/>
          <w:lang w:eastAsia="lt-LT"/>
        </w:rPr>
        <w:t>Paslaugos teikėjas, likus ne mažiau kaip 10 (dešimčiai) dienų iki atliktų statybos darbų perdavimo Užsakovui komisijos arba per kitą su Užsakovu suderintą terminą (pvz. kartu su galutiniu kiekių tikslinimu, jeigu toks atliekamas pagrįstais atvejais), arba per 10 (dešimt) darbo dienų po rangovo pranešimo apie atliktus darbus, turi pateikti Užsakovui naujos laidos Projektą, t. y. naujai pateiktą ir įformintą pagal visus atliktus Projekto keitimus projekto vykdymo priežiūros metu ir Rangovo pateiktą išpildomąją dokumentaciją, vadovaujantis pridedamomis „Naujų projekto laidų parengimo gairės“ (Priedas Nr.6); </w:t>
      </w:r>
    </w:p>
    <w:p w14:paraId="58F457E5" w14:textId="77777777" w:rsidR="001323FC" w:rsidRDefault="0045555D">
      <w:pPr>
        <w:suppressAutoHyphens/>
        <w:spacing w:line="259" w:lineRule="auto"/>
        <w:ind w:left="555"/>
        <w:textAlignment w:val="baseline"/>
        <w:rPr>
          <w:rFonts w:ascii="Arial" w:hAnsi="Arial" w:cs="Arial"/>
          <w:sz w:val="22"/>
          <w:szCs w:val="22"/>
          <w:lang w:eastAsia="lt-LT"/>
        </w:rPr>
      </w:pPr>
      <w:r>
        <w:rPr>
          <w:rFonts w:ascii="Arial" w:hAnsi="Arial" w:cs="Arial"/>
          <w:sz w:val="22"/>
          <w:szCs w:val="22"/>
          <w:lang w:eastAsia="lt-LT"/>
        </w:rPr>
        <w:t>Reikalavimai dėl projekto pateikimo: </w:t>
      </w:r>
    </w:p>
    <w:p w14:paraId="58F457E6" w14:textId="77777777" w:rsidR="001323FC" w:rsidRDefault="0045555D" w:rsidP="00D33F0D">
      <w:pPr>
        <w:pStyle w:val="ListParagraph"/>
        <w:numPr>
          <w:ilvl w:val="0"/>
          <w:numId w:val="22"/>
        </w:numPr>
        <w:suppressAutoHyphens/>
        <w:spacing w:line="259" w:lineRule="auto"/>
        <w:jc w:val="both"/>
        <w:textAlignment w:val="baseline"/>
        <w:rPr>
          <w:rFonts w:ascii="Arial" w:hAnsi="Arial" w:cs="Arial"/>
          <w:sz w:val="22"/>
          <w:lang w:eastAsia="lt-LT"/>
        </w:rPr>
      </w:pPr>
      <w:r>
        <w:rPr>
          <w:rFonts w:ascii="Arial" w:hAnsi="Arial" w:cs="Arial"/>
          <w:sz w:val="22"/>
          <w:lang w:eastAsia="lt-LT"/>
        </w:rPr>
        <w:t>Projektas turi būti pateiktas skaitmenine forma, pateikiant nuorodą į  internetinę duomenų dalinimosi platformą projektinės dokumentacijos atsisiuntimui (pastaba: minėta nuoroda turi galioti ne mažiau kaip 5 (penkias) darbo dienas). Tik išskirtiniais atvejais Užsakovui paprašius, projektinė dokumentacija turėtų būti papildomai pateikta skaitmeninėje laikmenoje (USB atmintinėje); </w:t>
      </w:r>
    </w:p>
    <w:p w14:paraId="58F457E7" w14:textId="77777777" w:rsidR="001323FC" w:rsidRDefault="0045555D" w:rsidP="00D33F0D">
      <w:pPr>
        <w:pStyle w:val="ListParagraph"/>
        <w:numPr>
          <w:ilvl w:val="0"/>
          <w:numId w:val="22"/>
        </w:numPr>
        <w:suppressAutoHyphens/>
        <w:spacing w:line="259" w:lineRule="auto"/>
        <w:jc w:val="both"/>
        <w:textAlignment w:val="baseline"/>
        <w:rPr>
          <w:rFonts w:ascii="Arial" w:hAnsi="Arial" w:cs="Arial"/>
          <w:sz w:val="22"/>
          <w:lang w:eastAsia="lt-LT"/>
        </w:rPr>
      </w:pPr>
      <w:r>
        <w:rPr>
          <w:rFonts w:ascii="Arial" w:hAnsi="Arial" w:cs="Arial"/>
          <w:sz w:val="22"/>
          <w:lang w:eastAsia="lt-LT"/>
        </w:rPr>
        <w:t>Projektinė dokumentacija (pilnos apimties projektas) turi b</w:t>
      </w:r>
      <w:r>
        <w:rPr>
          <w:rFonts w:ascii="Arial" w:hAnsi="Arial" w:cs="Arial"/>
          <w:sz w:val="22"/>
          <w:lang w:val="en-US" w:eastAsia="lt-LT"/>
        </w:rPr>
        <w:t>ūti</w:t>
      </w:r>
      <w:r>
        <w:rPr>
          <w:rFonts w:ascii="Arial" w:hAnsi="Arial" w:cs="Arial"/>
          <w:sz w:val="22"/>
          <w:lang w:eastAsia="lt-LT"/>
        </w:rPr>
        <w:t> pateikiama *.pdf formatu (su elektroniniais parašais), papildomai tekstinė dokumentacija pateikiama *.docx formatu, o papildomai brėžiniai – *.dwg formatu; </w:t>
      </w:r>
    </w:p>
    <w:p w14:paraId="58F457E8" w14:textId="77777777" w:rsidR="001323FC" w:rsidRDefault="0045555D" w:rsidP="00D33F0D">
      <w:pPr>
        <w:pStyle w:val="ListParagraph"/>
        <w:numPr>
          <w:ilvl w:val="0"/>
          <w:numId w:val="22"/>
        </w:numPr>
        <w:suppressAutoHyphens/>
        <w:spacing w:line="259" w:lineRule="auto"/>
        <w:jc w:val="both"/>
        <w:textAlignment w:val="baseline"/>
        <w:rPr>
          <w:rFonts w:ascii="Arial" w:hAnsi="Arial" w:cs="Arial"/>
          <w:sz w:val="22"/>
          <w:lang w:eastAsia="lt-LT"/>
        </w:rPr>
      </w:pPr>
      <w:r>
        <w:rPr>
          <w:rFonts w:ascii="Arial" w:hAnsi="Arial" w:cs="Arial"/>
          <w:sz w:val="22"/>
          <w:lang w:eastAsia="lt-LT"/>
        </w:rPr>
        <w:t>Kiekvienas atskiras dokumentas, pateikiamas skaitmenine forma, turi turėti konkretų dokumento paskirtį ir esmę atitinkantį pavadinimą. Statinio projekto dokumentai turi būti įforminti vadovaujantis LST 1516.</w:t>
      </w:r>
    </w:p>
    <w:p w14:paraId="58F457E9" w14:textId="77777777" w:rsidR="001323FC" w:rsidRDefault="0045555D" w:rsidP="00D33F0D">
      <w:pPr>
        <w:numPr>
          <w:ilvl w:val="1"/>
          <w:numId w:val="1"/>
        </w:numPr>
        <w:suppressAutoHyphens/>
        <w:spacing w:line="259" w:lineRule="auto"/>
        <w:ind w:left="555" w:firstLine="0"/>
        <w:textAlignment w:val="baseline"/>
        <w:rPr>
          <w:rFonts w:ascii="Arial" w:hAnsi="Arial" w:cs="Arial"/>
          <w:i/>
          <w:iCs/>
          <w:sz w:val="22"/>
          <w:szCs w:val="22"/>
          <w:lang w:eastAsia="lt-LT"/>
        </w:rPr>
      </w:pPr>
      <w:r>
        <w:rPr>
          <w:rStyle w:val="normaltextrun"/>
          <w:rFonts w:ascii="Arial" w:hAnsi="Arial" w:cs="Arial"/>
          <w:color w:val="000000"/>
          <w:sz w:val="22"/>
          <w:szCs w:val="22"/>
          <w:shd w:val="clear" w:color="auto" w:fill="FFFFFF"/>
        </w:rPr>
        <w:t>Statybos darbų pabaigoje atlikti Projekto laidos (statybos darbų rangos pasirašymo dieną galiojanti Projekto laida) sudengimą su išpildomąja dokumentacija ir pateikti Užsakovo atstovui (*.dwg formatu);</w:t>
      </w:r>
      <w:r>
        <w:rPr>
          <w:rStyle w:val="eop"/>
          <w:rFonts w:ascii="Arial" w:hAnsi="Arial" w:cs="Arial"/>
          <w:color w:val="000000"/>
          <w:sz w:val="22"/>
          <w:szCs w:val="22"/>
          <w:shd w:val="clear" w:color="auto" w:fill="FFFFFF"/>
        </w:rPr>
        <w:t> </w:t>
      </w:r>
    </w:p>
    <w:p w14:paraId="58F457EA" w14:textId="77777777" w:rsidR="001323FC" w:rsidRDefault="0045555D" w:rsidP="00D33F0D">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 ir (ar) pratęsimą taikomas mokestis;</w:t>
      </w:r>
    </w:p>
    <w:p w14:paraId="58F457EB"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Esant poreikiui, jeigu bus atliktas Kelių saugumo auditas prieš kelio eksploatavimą, turi būti teikiami Bendrovei komentarai ir (ar) atsakymai į Kelių saugumo audito ataskaitoje pateiktas pastabas. Taip pat projektas turi būti taisomas pagal Kelių saugumo audito pastabas, kurioms pritarta protokoliniu nutarimu.</w:t>
      </w:r>
    </w:p>
    <w:p w14:paraId="58F457EC" w14:textId="77777777" w:rsidR="001323FC" w:rsidRDefault="0045555D" w:rsidP="00D33F0D">
      <w:pPr>
        <w:numPr>
          <w:ilvl w:val="1"/>
          <w:numId w:val="1"/>
        </w:numPr>
        <w:suppressAutoHyphens/>
        <w:spacing w:line="259" w:lineRule="auto"/>
        <w:ind w:left="567" w:firstLine="0"/>
        <w:rPr>
          <w:rFonts w:ascii="Arial" w:hAnsi="Arial" w:cs="Arial"/>
          <w:sz w:val="22"/>
          <w:szCs w:val="22"/>
        </w:rPr>
      </w:pPr>
      <w:r>
        <w:rPr>
          <w:rStyle w:val="normaltextrun"/>
          <w:rFonts w:ascii="Arial" w:hAnsi="Arial" w:cs="Arial"/>
          <w:color w:val="000000"/>
          <w:sz w:val="22"/>
          <w:szCs w:val="22"/>
          <w:shd w:val="clear" w:color="auto" w:fill="FFFFFF"/>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Projektuotojo parengtą projektą vykdymo metu. Jeigu nustatomi Projekto ir (ar) paslaugų trūkumai ir (ar) netikslumai, Paslaugos teikėjas privalo Užsakovo reikalavimu neatlygintinai ištaisyti Projekto ir (ar) paslaugų trūkumus ir (ar) netikslumus bei atlyginti Užsakovui nuostolius, įskaitant, </w:t>
      </w:r>
      <w:r>
        <w:rPr>
          <w:rStyle w:val="normaltextrun"/>
          <w:rFonts w:ascii="Arial" w:hAnsi="Arial" w:cs="Arial"/>
          <w:color w:val="000000"/>
          <w:sz w:val="22"/>
          <w:szCs w:val="22"/>
          <w:shd w:val="clear" w:color="auto" w:fill="FFFFFF"/>
        </w:rPr>
        <w:lastRenderedPageBreak/>
        <w:t>bet neapsiribojant Užsakovo patirtas išlaidas įsigyjant ir apmokant papildomus statybos darbus, susijusius su netinkamu Projekto parengimu ir (ar) paslaugų suteikimu Rangovui, vykdančiam statybos darbus pagal Paslaugos teikėjo parengtą projektą.</w:t>
      </w:r>
    </w:p>
    <w:sectPr w:rsidR="001323FC">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DD047" w14:textId="77777777" w:rsidR="00D33F0D" w:rsidRDefault="00D33F0D">
      <w:r>
        <w:separator/>
      </w:r>
    </w:p>
  </w:endnote>
  <w:endnote w:type="continuationSeparator" w:id="0">
    <w:p w14:paraId="5920DCD9" w14:textId="77777777" w:rsidR="00D33F0D" w:rsidRDefault="00D33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A88B" w14:textId="77777777" w:rsidR="00D33F0D" w:rsidRDefault="00D33F0D">
      <w:r>
        <w:separator/>
      </w:r>
    </w:p>
  </w:footnote>
  <w:footnote w:type="continuationSeparator" w:id="0">
    <w:p w14:paraId="4EEA588C" w14:textId="77777777" w:rsidR="00D33F0D" w:rsidRDefault="00D33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1323FC" w14:paraId="58F457F0" w14:textId="77777777">
      <w:tc>
        <w:tcPr>
          <w:tcW w:w="1838" w:type="dxa"/>
          <w:vMerge w:val="restart"/>
          <w:vAlign w:val="center"/>
        </w:tcPr>
        <w:p w14:paraId="58F457ED" w14:textId="77777777" w:rsidR="001323FC" w:rsidRDefault="0045555D">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58F45808" wp14:editId="58F45809">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58F457EE" w14:textId="77777777" w:rsidR="001323FC" w:rsidRDefault="0045555D">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58F457EF" w14:textId="77777777" w:rsidR="001323FC" w:rsidRDefault="001323FC">
          <w:pPr>
            <w:tabs>
              <w:tab w:val="center" w:pos="4819"/>
              <w:tab w:val="right" w:pos="9638"/>
            </w:tabs>
            <w:jc w:val="left"/>
            <w:rPr>
              <w:rFonts w:ascii="Arial Narrow" w:eastAsiaTheme="minorHAnsi" w:hAnsi="Arial Narrow" w:cstheme="minorBidi"/>
              <w:sz w:val="20"/>
              <w:szCs w:val="22"/>
              <w:lang w:val="en-US"/>
            </w:rPr>
          </w:pPr>
        </w:p>
      </w:tc>
    </w:tr>
    <w:tr w:rsidR="001323FC" w14:paraId="58F457F4" w14:textId="77777777">
      <w:tc>
        <w:tcPr>
          <w:tcW w:w="1838" w:type="dxa"/>
          <w:vMerge/>
        </w:tcPr>
        <w:p w14:paraId="58F457F1"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6237" w:type="dxa"/>
          <w:vMerge/>
        </w:tcPr>
        <w:p w14:paraId="58F457F2"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1553" w:type="dxa"/>
        </w:tcPr>
        <w:p w14:paraId="58F457F3" w14:textId="77777777" w:rsidR="001323FC" w:rsidRDefault="0045555D">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1323FC" w14:paraId="58F457F8" w14:textId="77777777">
      <w:tc>
        <w:tcPr>
          <w:tcW w:w="1838" w:type="dxa"/>
          <w:vMerge/>
        </w:tcPr>
        <w:p w14:paraId="58F457F5"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6237" w:type="dxa"/>
          <w:vMerge/>
        </w:tcPr>
        <w:p w14:paraId="58F457F6"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1553" w:type="dxa"/>
        </w:tcPr>
        <w:p w14:paraId="58F457F7" w14:textId="77777777" w:rsidR="001323FC" w:rsidRDefault="001323FC">
          <w:pPr>
            <w:tabs>
              <w:tab w:val="center" w:pos="4819"/>
              <w:tab w:val="right" w:pos="9638"/>
            </w:tabs>
            <w:jc w:val="left"/>
            <w:rPr>
              <w:rFonts w:ascii="Arial Narrow" w:eastAsiaTheme="minorHAnsi" w:hAnsi="Arial Narrow" w:cstheme="minorBidi"/>
              <w:sz w:val="20"/>
              <w:szCs w:val="22"/>
            </w:rPr>
          </w:pPr>
        </w:p>
      </w:tc>
    </w:tr>
  </w:tbl>
  <w:p w14:paraId="58F457F9" w14:textId="77777777" w:rsidR="001323FC" w:rsidRDefault="00132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57FA" w14:textId="77777777" w:rsidR="001323FC" w:rsidRDefault="001323FC">
    <w:pPr>
      <w:pStyle w:val="Header"/>
    </w:pPr>
  </w:p>
  <w:tbl>
    <w:tblPr>
      <w:tblStyle w:val="TableGrid"/>
      <w:tblW w:w="0" w:type="auto"/>
      <w:tblLook w:val="04A0" w:firstRow="1" w:lastRow="0" w:firstColumn="1" w:lastColumn="0" w:noHBand="0" w:noVBand="1"/>
    </w:tblPr>
    <w:tblGrid>
      <w:gridCol w:w="2757"/>
      <w:gridCol w:w="6310"/>
      <w:gridCol w:w="1560"/>
    </w:tblGrid>
    <w:tr w:rsidR="001323FC" w14:paraId="58F457FE" w14:textId="77777777">
      <w:tc>
        <w:tcPr>
          <w:tcW w:w="2757" w:type="dxa"/>
          <w:vMerge w:val="restart"/>
          <w:vAlign w:val="center"/>
        </w:tcPr>
        <w:p w14:paraId="58F457FB" w14:textId="77777777" w:rsidR="001323FC" w:rsidRDefault="0045555D">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58F4580A" wp14:editId="58F4580B">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58F457FC" w14:textId="77777777" w:rsidR="001323FC" w:rsidRDefault="0045555D">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58F457FD" w14:textId="77777777" w:rsidR="001323FC" w:rsidRDefault="001323FC">
          <w:pPr>
            <w:tabs>
              <w:tab w:val="center" w:pos="4819"/>
              <w:tab w:val="right" w:pos="9638"/>
            </w:tabs>
            <w:jc w:val="left"/>
            <w:rPr>
              <w:rFonts w:ascii="Arial Narrow" w:eastAsiaTheme="minorHAnsi" w:hAnsi="Arial Narrow" w:cstheme="minorBidi"/>
              <w:sz w:val="20"/>
              <w:szCs w:val="22"/>
              <w:lang w:val="en-US"/>
            </w:rPr>
          </w:pPr>
        </w:p>
      </w:tc>
    </w:tr>
    <w:tr w:rsidR="001323FC" w14:paraId="58F45802" w14:textId="77777777">
      <w:tc>
        <w:tcPr>
          <w:tcW w:w="2757" w:type="dxa"/>
          <w:vMerge/>
        </w:tcPr>
        <w:p w14:paraId="58F457FF"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6310" w:type="dxa"/>
          <w:vMerge/>
        </w:tcPr>
        <w:p w14:paraId="58F45800"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1560" w:type="dxa"/>
        </w:tcPr>
        <w:p w14:paraId="58F45801" w14:textId="77777777" w:rsidR="001323FC" w:rsidRDefault="0045555D">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1323FC" w14:paraId="58F45806" w14:textId="77777777">
      <w:tc>
        <w:tcPr>
          <w:tcW w:w="2757" w:type="dxa"/>
          <w:vMerge/>
        </w:tcPr>
        <w:p w14:paraId="58F45803"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6310" w:type="dxa"/>
          <w:vMerge/>
        </w:tcPr>
        <w:p w14:paraId="58F45804" w14:textId="77777777" w:rsidR="001323FC" w:rsidRDefault="001323FC">
          <w:pPr>
            <w:tabs>
              <w:tab w:val="center" w:pos="4819"/>
              <w:tab w:val="right" w:pos="9638"/>
            </w:tabs>
            <w:jc w:val="left"/>
            <w:rPr>
              <w:rFonts w:ascii="Arial Narrow" w:eastAsiaTheme="minorHAnsi" w:hAnsi="Arial Narrow" w:cstheme="minorBidi"/>
              <w:sz w:val="20"/>
              <w:szCs w:val="22"/>
            </w:rPr>
          </w:pPr>
        </w:p>
      </w:tc>
      <w:tc>
        <w:tcPr>
          <w:tcW w:w="1560" w:type="dxa"/>
        </w:tcPr>
        <w:p w14:paraId="58F45805" w14:textId="77777777" w:rsidR="001323FC" w:rsidRDefault="001323FC">
          <w:pPr>
            <w:tabs>
              <w:tab w:val="center" w:pos="4819"/>
              <w:tab w:val="right" w:pos="9638"/>
            </w:tabs>
            <w:jc w:val="left"/>
            <w:rPr>
              <w:rFonts w:ascii="Arial Narrow" w:eastAsiaTheme="minorHAnsi" w:hAnsi="Arial Narrow" w:cstheme="minorBidi"/>
              <w:sz w:val="20"/>
              <w:szCs w:val="22"/>
            </w:rPr>
          </w:pPr>
        </w:p>
      </w:tc>
    </w:tr>
  </w:tbl>
  <w:p w14:paraId="58F45807" w14:textId="77777777" w:rsidR="001323FC" w:rsidRDefault="00132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80E0F6E"/>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2770"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5D44715E"/>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B2F4BB4"/>
    <w:multiLevelType w:val="multilevel"/>
    <w:tmpl w:val="596C090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FE491B"/>
    <w:multiLevelType w:val="multilevel"/>
    <w:tmpl w:val="8DE886CA"/>
    <w:lvl w:ilvl="0">
      <w:start w:val="3"/>
      <w:numFmt w:val="bullet"/>
      <w:lvlText w:val="–"/>
      <w:lvlJc w:val="left"/>
      <w:pPr>
        <w:ind w:left="2295" w:hanging="360"/>
      </w:pPr>
      <w:rPr>
        <w:rFonts w:ascii="Times New Roman" w:eastAsia="SimSun" w:hAnsi="Times New Roman" w:cs="Times New Roman" w:hint="default"/>
      </w:rPr>
    </w:lvl>
    <w:lvl w:ilvl="1">
      <w:start w:val="1"/>
      <w:numFmt w:val="bullet"/>
      <w:lvlText w:val="o"/>
      <w:lvlJc w:val="left"/>
      <w:pPr>
        <w:ind w:left="3015" w:hanging="360"/>
      </w:pPr>
      <w:rPr>
        <w:rFonts w:ascii="Courier New" w:hAnsi="Courier New" w:cs="Courier New" w:hint="default"/>
      </w:rPr>
    </w:lvl>
    <w:lvl w:ilvl="2">
      <w:start w:val="1"/>
      <w:numFmt w:val="bullet"/>
      <w:lvlText w:val=""/>
      <w:lvlJc w:val="left"/>
      <w:pPr>
        <w:ind w:left="3735" w:hanging="360"/>
      </w:pPr>
      <w:rPr>
        <w:rFonts w:ascii="Wingdings" w:hAnsi="Wingdings" w:hint="default"/>
      </w:rPr>
    </w:lvl>
    <w:lvl w:ilvl="3">
      <w:start w:val="1"/>
      <w:numFmt w:val="bullet"/>
      <w:lvlText w:val=""/>
      <w:lvlJc w:val="left"/>
      <w:pPr>
        <w:ind w:left="4455" w:hanging="360"/>
      </w:pPr>
      <w:rPr>
        <w:rFonts w:ascii="Symbol" w:hAnsi="Symbol" w:hint="default"/>
      </w:rPr>
    </w:lvl>
    <w:lvl w:ilvl="4">
      <w:start w:val="1"/>
      <w:numFmt w:val="bullet"/>
      <w:lvlText w:val="o"/>
      <w:lvlJc w:val="left"/>
      <w:pPr>
        <w:ind w:left="5175" w:hanging="360"/>
      </w:pPr>
      <w:rPr>
        <w:rFonts w:ascii="Courier New" w:hAnsi="Courier New" w:cs="Courier New" w:hint="default"/>
      </w:rPr>
    </w:lvl>
    <w:lvl w:ilvl="5">
      <w:start w:val="1"/>
      <w:numFmt w:val="bullet"/>
      <w:lvlText w:val=""/>
      <w:lvlJc w:val="left"/>
      <w:pPr>
        <w:ind w:left="5895" w:hanging="360"/>
      </w:pPr>
      <w:rPr>
        <w:rFonts w:ascii="Wingdings" w:hAnsi="Wingdings" w:hint="default"/>
      </w:rPr>
    </w:lvl>
    <w:lvl w:ilvl="6">
      <w:start w:val="1"/>
      <w:numFmt w:val="bullet"/>
      <w:lvlText w:val=""/>
      <w:lvlJc w:val="left"/>
      <w:pPr>
        <w:ind w:left="6615" w:hanging="360"/>
      </w:pPr>
      <w:rPr>
        <w:rFonts w:ascii="Symbol" w:hAnsi="Symbol" w:hint="default"/>
      </w:rPr>
    </w:lvl>
    <w:lvl w:ilvl="7">
      <w:start w:val="1"/>
      <w:numFmt w:val="bullet"/>
      <w:lvlText w:val="o"/>
      <w:lvlJc w:val="left"/>
      <w:pPr>
        <w:ind w:left="7335" w:hanging="360"/>
      </w:pPr>
      <w:rPr>
        <w:rFonts w:ascii="Courier New" w:hAnsi="Courier New" w:cs="Courier New" w:hint="default"/>
      </w:rPr>
    </w:lvl>
    <w:lvl w:ilvl="8">
      <w:start w:val="1"/>
      <w:numFmt w:val="bullet"/>
      <w:lvlText w:val=""/>
      <w:lvlJc w:val="left"/>
      <w:pPr>
        <w:ind w:left="8055" w:hanging="360"/>
      </w:pPr>
      <w:rPr>
        <w:rFonts w:ascii="Wingdings" w:hAnsi="Wingdings" w:hint="default"/>
      </w:rPr>
    </w:lvl>
  </w:abstractNum>
  <w:abstractNum w:abstractNumId="4" w15:restartNumberingAfterBreak="0">
    <w:nsid w:val="167360AE"/>
    <w:multiLevelType w:val="multilevel"/>
    <w:tmpl w:val="FAB0C220"/>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BD86D4C"/>
    <w:multiLevelType w:val="multilevel"/>
    <w:tmpl w:val="ABBCE88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880EEE"/>
    <w:multiLevelType w:val="multilevel"/>
    <w:tmpl w:val="43766C60"/>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7" w15:restartNumberingAfterBreak="0">
    <w:nsid w:val="341B35C2"/>
    <w:multiLevelType w:val="multilevel"/>
    <w:tmpl w:val="2892C28A"/>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7E74817"/>
    <w:multiLevelType w:val="multilevel"/>
    <w:tmpl w:val="DF7670DE"/>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D786C3B"/>
    <w:multiLevelType w:val="multilevel"/>
    <w:tmpl w:val="A4C0F5A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658C8"/>
    <w:multiLevelType w:val="multilevel"/>
    <w:tmpl w:val="FCCCECA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050CB7"/>
    <w:multiLevelType w:val="multilevel"/>
    <w:tmpl w:val="C7F20B8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2" w15:restartNumberingAfterBreak="0">
    <w:nsid w:val="5023103B"/>
    <w:multiLevelType w:val="multilevel"/>
    <w:tmpl w:val="2370C19A"/>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3" w15:restartNumberingAfterBreak="0">
    <w:nsid w:val="558B01EB"/>
    <w:multiLevelType w:val="multilevel"/>
    <w:tmpl w:val="FFA2B77C"/>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4" w15:restartNumberingAfterBreak="0">
    <w:nsid w:val="604F7F1E"/>
    <w:multiLevelType w:val="multilevel"/>
    <w:tmpl w:val="3C002600"/>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62E1269A"/>
    <w:multiLevelType w:val="multilevel"/>
    <w:tmpl w:val="8BF6E1D6"/>
    <w:lvl w:ilvl="0">
      <w:start w:val="3"/>
      <w:numFmt w:val="bullet"/>
      <w:lvlText w:val="–"/>
      <w:lvlJc w:val="left"/>
      <w:pPr>
        <w:ind w:left="1275" w:hanging="360"/>
      </w:pPr>
      <w:rPr>
        <w:rFonts w:ascii="Times New Roman" w:eastAsia="SimSun" w:hAnsi="Times New Roman" w:cs="Times New Roman" w:hint="default"/>
      </w:rPr>
    </w:lvl>
    <w:lvl w:ilvl="1">
      <w:start w:val="1"/>
      <w:numFmt w:val="bullet"/>
      <w:lvlText w:val="o"/>
      <w:lvlJc w:val="left"/>
      <w:pPr>
        <w:ind w:left="1995" w:hanging="360"/>
      </w:pPr>
      <w:rPr>
        <w:rFonts w:ascii="Courier New" w:hAnsi="Courier New" w:cs="Courier New" w:hint="default"/>
      </w:rPr>
    </w:lvl>
    <w:lvl w:ilvl="2">
      <w:start w:val="1"/>
      <w:numFmt w:val="bullet"/>
      <w:lvlText w:val=""/>
      <w:lvlJc w:val="left"/>
      <w:pPr>
        <w:ind w:left="2715" w:hanging="360"/>
      </w:pPr>
      <w:rPr>
        <w:rFonts w:ascii="Wingdings" w:hAnsi="Wingdings" w:hint="default"/>
      </w:rPr>
    </w:lvl>
    <w:lvl w:ilvl="3">
      <w:start w:val="1"/>
      <w:numFmt w:val="bullet"/>
      <w:lvlText w:val=""/>
      <w:lvlJc w:val="left"/>
      <w:pPr>
        <w:ind w:left="3435" w:hanging="360"/>
      </w:pPr>
      <w:rPr>
        <w:rFonts w:ascii="Symbol" w:hAnsi="Symbol" w:hint="default"/>
      </w:rPr>
    </w:lvl>
    <w:lvl w:ilvl="4">
      <w:start w:val="1"/>
      <w:numFmt w:val="bullet"/>
      <w:lvlText w:val="o"/>
      <w:lvlJc w:val="left"/>
      <w:pPr>
        <w:ind w:left="4155" w:hanging="360"/>
      </w:pPr>
      <w:rPr>
        <w:rFonts w:ascii="Courier New" w:hAnsi="Courier New" w:cs="Courier New" w:hint="default"/>
      </w:rPr>
    </w:lvl>
    <w:lvl w:ilvl="5">
      <w:start w:val="1"/>
      <w:numFmt w:val="bullet"/>
      <w:lvlText w:val=""/>
      <w:lvlJc w:val="left"/>
      <w:pPr>
        <w:ind w:left="4875" w:hanging="360"/>
      </w:pPr>
      <w:rPr>
        <w:rFonts w:ascii="Wingdings" w:hAnsi="Wingdings" w:hint="default"/>
      </w:rPr>
    </w:lvl>
    <w:lvl w:ilvl="6">
      <w:start w:val="1"/>
      <w:numFmt w:val="bullet"/>
      <w:lvlText w:val=""/>
      <w:lvlJc w:val="left"/>
      <w:pPr>
        <w:ind w:left="5595" w:hanging="360"/>
      </w:pPr>
      <w:rPr>
        <w:rFonts w:ascii="Symbol" w:hAnsi="Symbol" w:hint="default"/>
      </w:rPr>
    </w:lvl>
    <w:lvl w:ilvl="7">
      <w:start w:val="1"/>
      <w:numFmt w:val="bullet"/>
      <w:lvlText w:val="o"/>
      <w:lvlJc w:val="left"/>
      <w:pPr>
        <w:ind w:left="6315" w:hanging="360"/>
      </w:pPr>
      <w:rPr>
        <w:rFonts w:ascii="Courier New" w:hAnsi="Courier New" w:cs="Courier New" w:hint="default"/>
      </w:rPr>
    </w:lvl>
    <w:lvl w:ilvl="8">
      <w:start w:val="1"/>
      <w:numFmt w:val="bullet"/>
      <w:lvlText w:val=""/>
      <w:lvlJc w:val="left"/>
      <w:pPr>
        <w:ind w:left="7035" w:hanging="360"/>
      </w:pPr>
      <w:rPr>
        <w:rFonts w:ascii="Wingdings" w:hAnsi="Wingdings" w:hint="default"/>
      </w:rPr>
    </w:lvl>
  </w:abstractNum>
  <w:abstractNum w:abstractNumId="16" w15:restartNumberingAfterBreak="0">
    <w:nsid w:val="66D95E8D"/>
    <w:multiLevelType w:val="multilevel"/>
    <w:tmpl w:val="0E4CE510"/>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17" w15:restartNumberingAfterBreak="0">
    <w:nsid w:val="67282716"/>
    <w:multiLevelType w:val="multilevel"/>
    <w:tmpl w:val="CC22F24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8" w15:restartNumberingAfterBreak="0">
    <w:nsid w:val="682D5C0E"/>
    <w:multiLevelType w:val="hybridMultilevel"/>
    <w:tmpl w:val="9DD2EE10"/>
    <w:lvl w:ilvl="0" w:tplc="54C8FF1A">
      <w:start w:val="3"/>
      <w:numFmt w:val="bullet"/>
      <w:lvlText w:val="–"/>
      <w:lvlJc w:val="left"/>
      <w:pPr>
        <w:ind w:left="2295" w:hanging="360"/>
      </w:pPr>
      <w:rPr>
        <w:rFonts w:ascii="Times New Roman" w:eastAsia="SimSun" w:hAnsi="Times New Roman" w:cs="Times New Roman" w:hint="default"/>
      </w:rPr>
    </w:lvl>
    <w:lvl w:ilvl="1" w:tplc="04270003" w:tentative="1">
      <w:start w:val="1"/>
      <w:numFmt w:val="bullet"/>
      <w:lvlText w:val="o"/>
      <w:lvlJc w:val="left"/>
      <w:pPr>
        <w:ind w:left="3015" w:hanging="360"/>
      </w:pPr>
      <w:rPr>
        <w:rFonts w:ascii="Courier New" w:hAnsi="Courier New" w:cs="Courier New" w:hint="default"/>
      </w:rPr>
    </w:lvl>
    <w:lvl w:ilvl="2" w:tplc="04270005" w:tentative="1">
      <w:start w:val="1"/>
      <w:numFmt w:val="bullet"/>
      <w:lvlText w:val=""/>
      <w:lvlJc w:val="left"/>
      <w:pPr>
        <w:ind w:left="3735" w:hanging="360"/>
      </w:pPr>
      <w:rPr>
        <w:rFonts w:ascii="Wingdings" w:hAnsi="Wingdings" w:hint="default"/>
      </w:rPr>
    </w:lvl>
    <w:lvl w:ilvl="3" w:tplc="04270001" w:tentative="1">
      <w:start w:val="1"/>
      <w:numFmt w:val="bullet"/>
      <w:lvlText w:val=""/>
      <w:lvlJc w:val="left"/>
      <w:pPr>
        <w:ind w:left="4455" w:hanging="360"/>
      </w:pPr>
      <w:rPr>
        <w:rFonts w:ascii="Symbol" w:hAnsi="Symbol" w:hint="default"/>
      </w:rPr>
    </w:lvl>
    <w:lvl w:ilvl="4" w:tplc="04270003" w:tentative="1">
      <w:start w:val="1"/>
      <w:numFmt w:val="bullet"/>
      <w:lvlText w:val="o"/>
      <w:lvlJc w:val="left"/>
      <w:pPr>
        <w:ind w:left="5175" w:hanging="360"/>
      </w:pPr>
      <w:rPr>
        <w:rFonts w:ascii="Courier New" w:hAnsi="Courier New" w:cs="Courier New" w:hint="default"/>
      </w:rPr>
    </w:lvl>
    <w:lvl w:ilvl="5" w:tplc="04270005" w:tentative="1">
      <w:start w:val="1"/>
      <w:numFmt w:val="bullet"/>
      <w:lvlText w:val=""/>
      <w:lvlJc w:val="left"/>
      <w:pPr>
        <w:ind w:left="5895" w:hanging="360"/>
      </w:pPr>
      <w:rPr>
        <w:rFonts w:ascii="Wingdings" w:hAnsi="Wingdings" w:hint="default"/>
      </w:rPr>
    </w:lvl>
    <w:lvl w:ilvl="6" w:tplc="04270001" w:tentative="1">
      <w:start w:val="1"/>
      <w:numFmt w:val="bullet"/>
      <w:lvlText w:val=""/>
      <w:lvlJc w:val="left"/>
      <w:pPr>
        <w:ind w:left="6615" w:hanging="360"/>
      </w:pPr>
      <w:rPr>
        <w:rFonts w:ascii="Symbol" w:hAnsi="Symbol" w:hint="default"/>
      </w:rPr>
    </w:lvl>
    <w:lvl w:ilvl="7" w:tplc="04270003" w:tentative="1">
      <w:start w:val="1"/>
      <w:numFmt w:val="bullet"/>
      <w:lvlText w:val="o"/>
      <w:lvlJc w:val="left"/>
      <w:pPr>
        <w:ind w:left="7335" w:hanging="360"/>
      </w:pPr>
      <w:rPr>
        <w:rFonts w:ascii="Courier New" w:hAnsi="Courier New" w:cs="Courier New" w:hint="default"/>
      </w:rPr>
    </w:lvl>
    <w:lvl w:ilvl="8" w:tplc="04270005" w:tentative="1">
      <w:start w:val="1"/>
      <w:numFmt w:val="bullet"/>
      <w:lvlText w:val=""/>
      <w:lvlJc w:val="left"/>
      <w:pPr>
        <w:ind w:left="8055" w:hanging="360"/>
      </w:pPr>
      <w:rPr>
        <w:rFonts w:ascii="Wingdings" w:hAnsi="Wingdings" w:hint="default"/>
      </w:rPr>
    </w:lvl>
  </w:abstractNum>
  <w:abstractNum w:abstractNumId="19" w15:restartNumberingAfterBreak="0">
    <w:nsid w:val="69610D62"/>
    <w:multiLevelType w:val="hybridMultilevel"/>
    <w:tmpl w:val="44C0ED9E"/>
    <w:lvl w:ilvl="0" w:tplc="54C8FF1A">
      <w:start w:val="3"/>
      <w:numFmt w:val="bullet"/>
      <w:lvlText w:val="–"/>
      <w:lvlJc w:val="left"/>
      <w:pPr>
        <w:ind w:left="2295" w:hanging="360"/>
      </w:pPr>
      <w:rPr>
        <w:rFonts w:ascii="Times New Roman" w:eastAsia="SimSun" w:hAnsi="Times New Roman" w:cs="Times New Roman" w:hint="default"/>
      </w:rPr>
    </w:lvl>
    <w:lvl w:ilvl="1" w:tplc="04270003" w:tentative="1">
      <w:start w:val="1"/>
      <w:numFmt w:val="bullet"/>
      <w:lvlText w:val="o"/>
      <w:lvlJc w:val="left"/>
      <w:pPr>
        <w:ind w:left="3015" w:hanging="360"/>
      </w:pPr>
      <w:rPr>
        <w:rFonts w:ascii="Courier New" w:hAnsi="Courier New" w:cs="Courier New" w:hint="default"/>
      </w:rPr>
    </w:lvl>
    <w:lvl w:ilvl="2" w:tplc="04270005" w:tentative="1">
      <w:start w:val="1"/>
      <w:numFmt w:val="bullet"/>
      <w:lvlText w:val=""/>
      <w:lvlJc w:val="left"/>
      <w:pPr>
        <w:ind w:left="3735" w:hanging="360"/>
      </w:pPr>
      <w:rPr>
        <w:rFonts w:ascii="Wingdings" w:hAnsi="Wingdings" w:hint="default"/>
      </w:rPr>
    </w:lvl>
    <w:lvl w:ilvl="3" w:tplc="04270001" w:tentative="1">
      <w:start w:val="1"/>
      <w:numFmt w:val="bullet"/>
      <w:lvlText w:val=""/>
      <w:lvlJc w:val="left"/>
      <w:pPr>
        <w:ind w:left="4455" w:hanging="360"/>
      </w:pPr>
      <w:rPr>
        <w:rFonts w:ascii="Symbol" w:hAnsi="Symbol" w:hint="default"/>
      </w:rPr>
    </w:lvl>
    <w:lvl w:ilvl="4" w:tplc="04270003" w:tentative="1">
      <w:start w:val="1"/>
      <w:numFmt w:val="bullet"/>
      <w:lvlText w:val="o"/>
      <w:lvlJc w:val="left"/>
      <w:pPr>
        <w:ind w:left="5175" w:hanging="360"/>
      </w:pPr>
      <w:rPr>
        <w:rFonts w:ascii="Courier New" w:hAnsi="Courier New" w:cs="Courier New" w:hint="default"/>
      </w:rPr>
    </w:lvl>
    <w:lvl w:ilvl="5" w:tplc="04270005" w:tentative="1">
      <w:start w:val="1"/>
      <w:numFmt w:val="bullet"/>
      <w:lvlText w:val=""/>
      <w:lvlJc w:val="left"/>
      <w:pPr>
        <w:ind w:left="5895" w:hanging="360"/>
      </w:pPr>
      <w:rPr>
        <w:rFonts w:ascii="Wingdings" w:hAnsi="Wingdings" w:hint="default"/>
      </w:rPr>
    </w:lvl>
    <w:lvl w:ilvl="6" w:tplc="04270001" w:tentative="1">
      <w:start w:val="1"/>
      <w:numFmt w:val="bullet"/>
      <w:lvlText w:val=""/>
      <w:lvlJc w:val="left"/>
      <w:pPr>
        <w:ind w:left="6615" w:hanging="360"/>
      </w:pPr>
      <w:rPr>
        <w:rFonts w:ascii="Symbol" w:hAnsi="Symbol" w:hint="default"/>
      </w:rPr>
    </w:lvl>
    <w:lvl w:ilvl="7" w:tplc="04270003" w:tentative="1">
      <w:start w:val="1"/>
      <w:numFmt w:val="bullet"/>
      <w:lvlText w:val="o"/>
      <w:lvlJc w:val="left"/>
      <w:pPr>
        <w:ind w:left="7335" w:hanging="360"/>
      </w:pPr>
      <w:rPr>
        <w:rFonts w:ascii="Courier New" w:hAnsi="Courier New" w:cs="Courier New" w:hint="default"/>
      </w:rPr>
    </w:lvl>
    <w:lvl w:ilvl="8" w:tplc="04270005" w:tentative="1">
      <w:start w:val="1"/>
      <w:numFmt w:val="bullet"/>
      <w:lvlText w:val=""/>
      <w:lvlJc w:val="left"/>
      <w:pPr>
        <w:ind w:left="8055" w:hanging="360"/>
      </w:pPr>
      <w:rPr>
        <w:rFonts w:ascii="Wingdings" w:hAnsi="Wingdings" w:hint="default"/>
      </w:rPr>
    </w:lvl>
  </w:abstractNum>
  <w:abstractNum w:abstractNumId="20" w15:restartNumberingAfterBreak="0">
    <w:nsid w:val="6A661EDC"/>
    <w:multiLevelType w:val="multilevel"/>
    <w:tmpl w:val="B7B8B8C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6ED2358E"/>
    <w:multiLevelType w:val="multilevel"/>
    <w:tmpl w:val="D6841028"/>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2" w15:restartNumberingAfterBreak="0">
    <w:nsid w:val="70A40B7E"/>
    <w:multiLevelType w:val="multilevel"/>
    <w:tmpl w:val="5C7C536E"/>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3" w15:restartNumberingAfterBreak="0">
    <w:nsid w:val="7624088E"/>
    <w:multiLevelType w:val="multilevel"/>
    <w:tmpl w:val="05B698A8"/>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24" w15:restartNumberingAfterBreak="0">
    <w:nsid w:val="776C332C"/>
    <w:multiLevelType w:val="multilevel"/>
    <w:tmpl w:val="92068C1E"/>
    <w:lvl w:ilvl="0">
      <w:start w:val="3"/>
      <w:numFmt w:val="bullet"/>
      <w:lvlText w:val="–"/>
      <w:lvlJc w:val="left"/>
      <w:pPr>
        <w:ind w:left="1275" w:hanging="360"/>
      </w:pPr>
      <w:rPr>
        <w:rFonts w:ascii="Times New Roman" w:eastAsia="SimSun" w:hAnsi="Times New Roman" w:cs="Times New Roman" w:hint="default"/>
      </w:rPr>
    </w:lvl>
    <w:lvl w:ilvl="1">
      <w:start w:val="1"/>
      <w:numFmt w:val="bullet"/>
      <w:lvlText w:val="o"/>
      <w:lvlJc w:val="left"/>
      <w:pPr>
        <w:ind w:left="1995" w:hanging="360"/>
      </w:pPr>
      <w:rPr>
        <w:rFonts w:ascii="Courier New" w:hAnsi="Courier New" w:cs="Courier New" w:hint="default"/>
      </w:rPr>
    </w:lvl>
    <w:lvl w:ilvl="2">
      <w:start w:val="1"/>
      <w:numFmt w:val="bullet"/>
      <w:lvlText w:val=""/>
      <w:lvlJc w:val="left"/>
      <w:pPr>
        <w:ind w:left="2715" w:hanging="360"/>
      </w:pPr>
      <w:rPr>
        <w:rFonts w:ascii="Wingdings" w:hAnsi="Wingdings" w:hint="default"/>
      </w:rPr>
    </w:lvl>
    <w:lvl w:ilvl="3">
      <w:start w:val="1"/>
      <w:numFmt w:val="bullet"/>
      <w:lvlText w:val=""/>
      <w:lvlJc w:val="left"/>
      <w:pPr>
        <w:ind w:left="3435" w:hanging="360"/>
      </w:pPr>
      <w:rPr>
        <w:rFonts w:ascii="Symbol" w:hAnsi="Symbol" w:hint="default"/>
      </w:rPr>
    </w:lvl>
    <w:lvl w:ilvl="4">
      <w:start w:val="1"/>
      <w:numFmt w:val="bullet"/>
      <w:lvlText w:val="o"/>
      <w:lvlJc w:val="left"/>
      <w:pPr>
        <w:ind w:left="4155" w:hanging="360"/>
      </w:pPr>
      <w:rPr>
        <w:rFonts w:ascii="Courier New" w:hAnsi="Courier New" w:cs="Courier New" w:hint="default"/>
      </w:rPr>
    </w:lvl>
    <w:lvl w:ilvl="5">
      <w:start w:val="1"/>
      <w:numFmt w:val="bullet"/>
      <w:lvlText w:val=""/>
      <w:lvlJc w:val="left"/>
      <w:pPr>
        <w:ind w:left="4875" w:hanging="360"/>
      </w:pPr>
      <w:rPr>
        <w:rFonts w:ascii="Wingdings" w:hAnsi="Wingdings" w:hint="default"/>
      </w:rPr>
    </w:lvl>
    <w:lvl w:ilvl="6">
      <w:start w:val="1"/>
      <w:numFmt w:val="bullet"/>
      <w:lvlText w:val=""/>
      <w:lvlJc w:val="left"/>
      <w:pPr>
        <w:ind w:left="5595" w:hanging="360"/>
      </w:pPr>
      <w:rPr>
        <w:rFonts w:ascii="Symbol" w:hAnsi="Symbol" w:hint="default"/>
      </w:rPr>
    </w:lvl>
    <w:lvl w:ilvl="7">
      <w:start w:val="1"/>
      <w:numFmt w:val="bullet"/>
      <w:lvlText w:val="o"/>
      <w:lvlJc w:val="left"/>
      <w:pPr>
        <w:ind w:left="6315" w:hanging="360"/>
      </w:pPr>
      <w:rPr>
        <w:rFonts w:ascii="Courier New" w:hAnsi="Courier New" w:cs="Courier New" w:hint="default"/>
      </w:rPr>
    </w:lvl>
    <w:lvl w:ilvl="8">
      <w:start w:val="1"/>
      <w:numFmt w:val="bullet"/>
      <w:lvlText w:val=""/>
      <w:lvlJc w:val="left"/>
      <w:pPr>
        <w:ind w:left="7035" w:hanging="360"/>
      </w:pPr>
      <w:rPr>
        <w:rFonts w:ascii="Wingdings" w:hAnsi="Wingdings" w:hint="default"/>
      </w:rPr>
    </w:lvl>
  </w:abstractNum>
  <w:abstractNum w:abstractNumId="25" w15:restartNumberingAfterBreak="0">
    <w:nsid w:val="78B21669"/>
    <w:multiLevelType w:val="hybridMultilevel"/>
    <w:tmpl w:val="C5248C16"/>
    <w:lvl w:ilvl="0" w:tplc="0427000D">
      <w:start w:val="1"/>
      <w:numFmt w:val="bullet"/>
      <w:lvlText w:val=""/>
      <w:lvlJc w:val="left"/>
      <w:pPr>
        <w:ind w:left="2865" w:hanging="360"/>
      </w:pPr>
      <w:rPr>
        <w:rFonts w:ascii="Wingdings" w:hAnsi="Wingdings" w:hint="default"/>
      </w:rPr>
    </w:lvl>
    <w:lvl w:ilvl="1" w:tplc="04270003" w:tentative="1">
      <w:start w:val="1"/>
      <w:numFmt w:val="bullet"/>
      <w:lvlText w:val="o"/>
      <w:lvlJc w:val="left"/>
      <w:pPr>
        <w:ind w:left="3585" w:hanging="360"/>
      </w:pPr>
      <w:rPr>
        <w:rFonts w:ascii="Courier New" w:hAnsi="Courier New" w:cs="Courier New" w:hint="default"/>
      </w:rPr>
    </w:lvl>
    <w:lvl w:ilvl="2" w:tplc="04270005" w:tentative="1">
      <w:start w:val="1"/>
      <w:numFmt w:val="bullet"/>
      <w:lvlText w:val=""/>
      <w:lvlJc w:val="left"/>
      <w:pPr>
        <w:ind w:left="4305" w:hanging="360"/>
      </w:pPr>
      <w:rPr>
        <w:rFonts w:ascii="Wingdings" w:hAnsi="Wingdings" w:hint="default"/>
      </w:rPr>
    </w:lvl>
    <w:lvl w:ilvl="3" w:tplc="04270001" w:tentative="1">
      <w:start w:val="1"/>
      <w:numFmt w:val="bullet"/>
      <w:lvlText w:val=""/>
      <w:lvlJc w:val="left"/>
      <w:pPr>
        <w:ind w:left="5025" w:hanging="360"/>
      </w:pPr>
      <w:rPr>
        <w:rFonts w:ascii="Symbol" w:hAnsi="Symbol" w:hint="default"/>
      </w:rPr>
    </w:lvl>
    <w:lvl w:ilvl="4" w:tplc="04270003" w:tentative="1">
      <w:start w:val="1"/>
      <w:numFmt w:val="bullet"/>
      <w:lvlText w:val="o"/>
      <w:lvlJc w:val="left"/>
      <w:pPr>
        <w:ind w:left="5745" w:hanging="360"/>
      </w:pPr>
      <w:rPr>
        <w:rFonts w:ascii="Courier New" w:hAnsi="Courier New" w:cs="Courier New" w:hint="default"/>
      </w:rPr>
    </w:lvl>
    <w:lvl w:ilvl="5" w:tplc="04270005" w:tentative="1">
      <w:start w:val="1"/>
      <w:numFmt w:val="bullet"/>
      <w:lvlText w:val=""/>
      <w:lvlJc w:val="left"/>
      <w:pPr>
        <w:ind w:left="6465" w:hanging="360"/>
      </w:pPr>
      <w:rPr>
        <w:rFonts w:ascii="Wingdings" w:hAnsi="Wingdings" w:hint="default"/>
      </w:rPr>
    </w:lvl>
    <w:lvl w:ilvl="6" w:tplc="04270001" w:tentative="1">
      <w:start w:val="1"/>
      <w:numFmt w:val="bullet"/>
      <w:lvlText w:val=""/>
      <w:lvlJc w:val="left"/>
      <w:pPr>
        <w:ind w:left="7185" w:hanging="360"/>
      </w:pPr>
      <w:rPr>
        <w:rFonts w:ascii="Symbol" w:hAnsi="Symbol" w:hint="default"/>
      </w:rPr>
    </w:lvl>
    <w:lvl w:ilvl="7" w:tplc="04270003" w:tentative="1">
      <w:start w:val="1"/>
      <w:numFmt w:val="bullet"/>
      <w:lvlText w:val="o"/>
      <w:lvlJc w:val="left"/>
      <w:pPr>
        <w:ind w:left="7905" w:hanging="360"/>
      </w:pPr>
      <w:rPr>
        <w:rFonts w:ascii="Courier New" w:hAnsi="Courier New" w:cs="Courier New" w:hint="default"/>
      </w:rPr>
    </w:lvl>
    <w:lvl w:ilvl="8" w:tplc="04270005" w:tentative="1">
      <w:start w:val="1"/>
      <w:numFmt w:val="bullet"/>
      <w:lvlText w:val=""/>
      <w:lvlJc w:val="left"/>
      <w:pPr>
        <w:ind w:left="8625" w:hanging="360"/>
      </w:pPr>
      <w:rPr>
        <w:rFonts w:ascii="Wingdings" w:hAnsi="Wingdings" w:hint="default"/>
      </w:rPr>
    </w:lvl>
  </w:abstractNum>
  <w:abstractNum w:abstractNumId="26" w15:restartNumberingAfterBreak="0">
    <w:nsid w:val="7EB1163B"/>
    <w:multiLevelType w:val="multilevel"/>
    <w:tmpl w:val="1158B24E"/>
    <w:lvl w:ilvl="0">
      <w:start w:val="3"/>
      <w:numFmt w:val="bullet"/>
      <w:lvlText w:val="–"/>
      <w:lvlJc w:val="left"/>
      <w:pPr>
        <w:ind w:left="2295" w:hanging="360"/>
      </w:pPr>
      <w:rPr>
        <w:rFonts w:ascii="Times New Roman" w:eastAsia="SimSun" w:hAnsi="Times New Roman" w:cs="Times New Roman" w:hint="default"/>
      </w:rPr>
    </w:lvl>
    <w:lvl w:ilvl="1">
      <w:start w:val="1"/>
      <w:numFmt w:val="bullet"/>
      <w:lvlText w:val="o"/>
      <w:lvlJc w:val="left"/>
      <w:pPr>
        <w:ind w:left="3015" w:hanging="360"/>
      </w:pPr>
      <w:rPr>
        <w:rFonts w:ascii="Courier New" w:hAnsi="Courier New" w:cs="Courier New" w:hint="default"/>
      </w:rPr>
    </w:lvl>
    <w:lvl w:ilvl="2">
      <w:start w:val="1"/>
      <w:numFmt w:val="bullet"/>
      <w:lvlText w:val=""/>
      <w:lvlJc w:val="left"/>
      <w:pPr>
        <w:ind w:left="3735" w:hanging="360"/>
      </w:pPr>
      <w:rPr>
        <w:rFonts w:ascii="Wingdings" w:hAnsi="Wingdings" w:hint="default"/>
      </w:rPr>
    </w:lvl>
    <w:lvl w:ilvl="3">
      <w:start w:val="1"/>
      <w:numFmt w:val="bullet"/>
      <w:lvlText w:val=""/>
      <w:lvlJc w:val="left"/>
      <w:pPr>
        <w:ind w:left="4455" w:hanging="360"/>
      </w:pPr>
      <w:rPr>
        <w:rFonts w:ascii="Symbol" w:hAnsi="Symbol" w:hint="default"/>
      </w:rPr>
    </w:lvl>
    <w:lvl w:ilvl="4">
      <w:start w:val="1"/>
      <w:numFmt w:val="bullet"/>
      <w:lvlText w:val="o"/>
      <w:lvlJc w:val="left"/>
      <w:pPr>
        <w:ind w:left="5175" w:hanging="360"/>
      </w:pPr>
      <w:rPr>
        <w:rFonts w:ascii="Courier New" w:hAnsi="Courier New" w:cs="Courier New" w:hint="default"/>
      </w:rPr>
    </w:lvl>
    <w:lvl w:ilvl="5">
      <w:start w:val="1"/>
      <w:numFmt w:val="bullet"/>
      <w:lvlText w:val=""/>
      <w:lvlJc w:val="left"/>
      <w:pPr>
        <w:ind w:left="5895" w:hanging="360"/>
      </w:pPr>
      <w:rPr>
        <w:rFonts w:ascii="Wingdings" w:hAnsi="Wingdings" w:hint="default"/>
      </w:rPr>
    </w:lvl>
    <w:lvl w:ilvl="6">
      <w:start w:val="1"/>
      <w:numFmt w:val="bullet"/>
      <w:lvlText w:val=""/>
      <w:lvlJc w:val="left"/>
      <w:pPr>
        <w:ind w:left="6615" w:hanging="360"/>
      </w:pPr>
      <w:rPr>
        <w:rFonts w:ascii="Symbol" w:hAnsi="Symbol" w:hint="default"/>
      </w:rPr>
    </w:lvl>
    <w:lvl w:ilvl="7">
      <w:start w:val="1"/>
      <w:numFmt w:val="bullet"/>
      <w:lvlText w:val="o"/>
      <w:lvlJc w:val="left"/>
      <w:pPr>
        <w:ind w:left="7335" w:hanging="360"/>
      </w:pPr>
      <w:rPr>
        <w:rFonts w:ascii="Courier New" w:hAnsi="Courier New" w:cs="Courier New" w:hint="default"/>
      </w:rPr>
    </w:lvl>
    <w:lvl w:ilvl="8">
      <w:start w:val="1"/>
      <w:numFmt w:val="bullet"/>
      <w:lvlText w:val=""/>
      <w:lvlJc w:val="left"/>
      <w:pPr>
        <w:ind w:left="8055" w:hanging="360"/>
      </w:pPr>
      <w:rPr>
        <w:rFonts w:ascii="Wingdings" w:hAnsi="Wingdings" w:hint="default"/>
      </w:rPr>
    </w:lvl>
  </w:abstractNum>
  <w:abstractNum w:abstractNumId="27" w15:restartNumberingAfterBreak="0">
    <w:nsid w:val="7F566A06"/>
    <w:multiLevelType w:val="multilevel"/>
    <w:tmpl w:val="C7F20B8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954562441">
    <w:abstractNumId w:val="0"/>
  </w:num>
  <w:num w:numId="2" w16cid:durableId="645166960">
    <w:abstractNumId w:val="1"/>
  </w:num>
  <w:num w:numId="3" w16cid:durableId="1760977198">
    <w:abstractNumId w:val="2"/>
  </w:num>
  <w:num w:numId="4" w16cid:durableId="1338313496">
    <w:abstractNumId w:val="3"/>
  </w:num>
  <w:num w:numId="5" w16cid:durableId="1188445126">
    <w:abstractNumId w:val="4"/>
  </w:num>
  <w:num w:numId="6" w16cid:durableId="1127506955">
    <w:abstractNumId w:val="5"/>
  </w:num>
  <w:num w:numId="7" w16cid:durableId="2075622171">
    <w:abstractNumId w:val="6"/>
  </w:num>
  <w:num w:numId="8" w16cid:durableId="1792245485">
    <w:abstractNumId w:val="7"/>
  </w:num>
  <w:num w:numId="9" w16cid:durableId="1669551928">
    <w:abstractNumId w:val="8"/>
  </w:num>
  <w:num w:numId="10" w16cid:durableId="554777193">
    <w:abstractNumId w:val="9"/>
  </w:num>
  <w:num w:numId="11" w16cid:durableId="1825586592">
    <w:abstractNumId w:val="10"/>
  </w:num>
  <w:num w:numId="12" w16cid:durableId="60369842">
    <w:abstractNumId w:val="12"/>
  </w:num>
  <w:num w:numId="13" w16cid:durableId="381638649">
    <w:abstractNumId w:val="13"/>
  </w:num>
  <w:num w:numId="14" w16cid:durableId="1791586266">
    <w:abstractNumId w:val="14"/>
  </w:num>
  <w:num w:numId="15" w16cid:durableId="1344287396">
    <w:abstractNumId w:val="15"/>
  </w:num>
  <w:num w:numId="16" w16cid:durableId="2096854166">
    <w:abstractNumId w:val="16"/>
  </w:num>
  <w:num w:numId="17" w16cid:durableId="1938246012">
    <w:abstractNumId w:val="17"/>
  </w:num>
  <w:num w:numId="18" w16cid:durableId="2141610326">
    <w:abstractNumId w:val="20"/>
  </w:num>
  <w:num w:numId="19" w16cid:durableId="59669503">
    <w:abstractNumId w:val="21"/>
  </w:num>
  <w:num w:numId="20" w16cid:durableId="875310191">
    <w:abstractNumId w:val="22"/>
  </w:num>
  <w:num w:numId="21" w16cid:durableId="2014987246">
    <w:abstractNumId w:val="23"/>
  </w:num>
  <w:num w:numId="22" w16cid:durableId="329598993">
    <w:abstractNumId w:val="24"/>
  </w:num>
  <w:num w:numId="23" w16cid:durableId="1200509017">
    <w:abstractNumId w:val="26"/>
  </w:num>
  <w:num w:numId="24" w16cid:durableId="863905823">
    <w:abstractNumId w:val="27"/>
  </w:num>
  <w:num w:numId="25" w16cid:durableId="97986691">
    <w:abstractNumId w:val="18"/>
  </w:num>
  <w:num w:numId="26" w16cid:durableId="1503350111">
    <w:abstractNumId w:val="19"/>
  </w:num>
  <w:num w:numId="27" w16cid:durableId="1558131067">
    <w:abstractNumId w:val="25"/>
  </w:num>
  <w:num w:numId="28" w16cid:durableId="5597832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3FC"/>
    <w:rsid w:val="00004DB1"/>
    <w:rsid w:val="000457C0"/>
    <w:rsid w:val="00067B87"/>
    <w:rsid w:val="000B41C5"/>
    <w:rsid w:val="000D15E2"/>
    <w:rsid w:val="001323FC"/>
    <w:rsid w:val="00191851"/>
    <w:rsid w:val="001C6CA7"/>
    <w:rsid w:val="001F0BDF"/>
    <w:rsid w:val="00260780"/>
    <w:rsid w:val="002608C0"/>
    <w:rsid w:val="002A7E88"/>
    <w:rsid w:val="002E01B1"/>
    <w:rsid w:val="002E0203"/>
    <w:rsid w:val="00304904"/>
    <w:rsid w:val="0031151D"/>
    <w:rsid w:val="00315378"/>
    <w:rsid w:val="0036692A"/>
    <w:rsid w:val="00371A33"/>
    <w:rsid w:val="003B1CB3"/>
    <w:rsid w:val="003C473A"/>
    <w:rsid w:val="003E7895"/>
    <w:rsid w:val="003F0883"/>
    <w:rsid w:val="00407DF8"/>
    <w:rsid w:val="00421480"/>
    <w:rsid w:val="0042793F"/>
    <w:rsid w:val="00445CF7"/>
    <w:rsid w:val="004546BE"/>
    <w:rsid w:val="0045555D"/>
    <w:rsid w:val="00467DA3"/>
    <w:rsid w:val="004A744F"/>
    <w:rsid w:val="004C0893"/>
    <w:rsid w:val="004C7EAA"/>
    <w:rsid w:val="004F1EF7"/>
    <w:rsid w:val="004F4DD1"/>
    <w:rsid w:val="005578C1"/>
    <w:rsid w:val="00572C1C"/>
    <w:rsid w:val="006156A9"/>
    <w:rsid w:val="00617E1B"/>
    <w:rsid w:val="00636FC9"/>
    <w:rsid w:val="00673285"/>
    <w:rsid w:val="006E2176"/>
    <w:rsid w:val="006E51B3"/>
    <w:rsid w:val="006F3DAB"/>
    <w:rsid w:val="00720E7A"/>
    <w:rsid w:val="00722213"/>
    <w:rsid w:val="007375A0"/>
    <w:rsid w:val="00755570"/>
    <w:rsid w:val="007E60A6"/>
    <w:rsid w:val="007E6DF9"/>
    <w:rsid w:val="00841E51"/>
    <w:rsid w:val="00843DA0"/>
    <w:rsid w:val="00870777"/>
    <w:rsid w:val="00876D1D"/>
    <w:rsid w:val="008812C8"/>
    <w:rsid w:val="008964EE"/>
    <w:rsid w:val="008A4FC3"/>
    <w:rsid w:val="008D7C22"/>
    <w:rsid w:val="008F78BC"/>
    <w:rsid w:val="00915064"/>
    <w:rsid w:val="009A6188"/>
    <w:rsid w:val="009A68EF"/>
    <w:rsid w:val="009C0027"/>
    <w:rsid w:val="009D711D"/>
    <w:rsid w:val="00A14376"/>
    <w:rsid w:val="00A75725"/>
    <w:rsid w:val="00A77C8E"/>
    <w:rsid w:val="00AA282D"/>
    <w:rsid w:val="00AC0FD8"/>
    <w:rsid w:val="00AC5EAF"/>
    <w:rsid w:val="00AF1332"/>
    <w:rsid w:val="00B176F6"/>
    <w:rsid w:val="00B4422F"/>
    <w:rsid w:val="00B54F9A"/>
    <w:rsid w:val="00B553C5"/>
    <w:rsid w:val="00B85332"/>
    <w:rsid w:val="00BC4530"/>
    <w:rsid w:val="00BD2BE1"/>
    <w:rsid w:val="00BE338E"/>
    <w:rsid w:val="00BF2AF8"/>
    <w:rsid w:val="00C61DED"/>
    <w:rsid w:val="00C678DE"/>
    <w:rsid w:val="00CD1590"/>
    <w:rsid w:val="00CD4A55"/>
    <w:rsid w:val="00D02F46"/>
    <w:rsid w:val="00D24D4D"/>
    <w:rsid w:val="00D33F0D"/>
    <w:rsid w:val="00D51AF1"/>
    <w:rsid w:val="00D715FE"/>
    <w:rsid w:val="00DA4424"/>
    <w:rsid w:val="00DB095B"/>
    <w:rsid w:val="00DD203E"/>
    <w:rsid w:val="00DE4042"/>
    <w:rsid w:val="00DF0C3C"/>
    <w:rsid w:val="00E063C9"/>
    <w:rsid w:val="00E770C8"/>
    <w:rsid w:val="00EC4955"/>
    <w:rsid w:val="00EE39E0"/>
    <w:rsid w:val="00F01F0C"/>
    <w:rsid w:val="00F62DB4"/>
    <w:rsid w:val="00F875AD"/>
    <w:rsid w:val="00FA657E"/>
    <w:rsid w:val="00FF40F1"/>
    <w:rsid w:val="00FF7F2C"/>
    <w:rsid w:val="342A8568"/>
    <w:rsid w:val="4E63F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5606"/>
  <w15:docId w15:val="{F2C9C862-C596-49A2-AE7F-E08CA899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qFormat/>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39853F7B-2685-43A1-82A3-2BDCF36D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50731</Words>
  <Characters>28918</Characters>
  <Application>Microsoft Office Word</Application>
  <DocSecurity>0</DocSecurity>
  <Lines>240</Lines>
  <Paragraphs>158</Paragraphs>
  <ScaleCrop>false</ScaleCrop>
  <Company/>
  <LinksUpToDate>false</LinksUpToDate>
  <CharactersWithSpaces>79491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2026-06-24T11:01:00Z</dcterms:created>
  <dcterms:modified xsi:type="dcterms:W3CDTF">2026-06-24T11:01:00Z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